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3003" w:type="dxa"/>
        <w:tblLayout w:type="fixed"/>
        <w:tblCellMar>
          <w:left w:w="0" w:type="dxa"/>
          <w:right w:w="0" w:type="dxa"/>
        </w:tblCellMar>
        <w:tblLook w:val="04A0" w:firstRow="1" w:lastRow="0" w:firstColumn="1" w:lastColumn="0" w:noHBand="0" w:noVBand="1"/>
      </w:tblPr>
      <w:tblGrid>
        <w:gridCol w:w="4410"/>
        <w:gridCol w:w="8525"/>
        <w:gridCol w:w="25"/>
        <w:gridCol w:w="43"/>
      </w:tblGrid>
      <w:tr w:rsidR="00935710" w:rsidRPr="007212EC" w14:paraId="603B93D5" w14:textId="77777777" w:rsidTr="00FD5A7E">
        <w:trPr>
          <w:trHeight w:val="360"/>
        </w:trPr>
        <w:tc>
          <w:tcPr>
            <w:tcW w:w="13003" w:type="dxa"/>
            <w:gridSpan w:val="4"/>
            <w:tcBorders>
              <w:top w:val="thickThinSmallGap" w:sz="24" w:space="0" w:color="auto"/>
              <w:left w:val="nil"/>
              <w:bottom w:val="nil"/>
              <w:right w:val="nil"/>
            </w:tcBorders>
            <w:vAlign w:val="center"/>
          </w:tcPr>
          <w:p w14:paraId="181B092C" w14:textId="2D4B2BEE" w:rsidR="00935710" w:rsidRPr="007212EC" w:rsidRDefault="00935710" w:rsidP="0030280E">
            <w:pPr>
              <w:pStyle w:val="NoSpacing"/>
            </w:pPr>
          </w:p>
        </w:tc>
      </w:tr>
      <w:tr w:rsidR="00935710" w:rsidRPr="00F7629D" w14:paraId="2EF7CAB9" w14:textId="77777777" w:rsidTr="002C39CC">
        <w:trPr>
          <w:gridAfter w:val="1"/>
          <w:wAfter w:w="43" w:type="dxa"/>
          <w:trHeight w:val="4050"/>
        </w:trPr>
        <w:tc>
          <w:tcPr>
            <w:tcW w:w="4410" w:type="dxa"/>
            <w:tcBorders>
              <w:top w:val="nil"/>
              <w:left w:val="nil"/>
              <w:bottom w:val="nil"/>
              <w:right w:val="single" w:sz="4" w:space="0" w:color="auto"/>
            </w:tcBorders>
            <w:vAlign w:val="center"/>
          </w:tcPr>
          <w:p w14:paraId="30A7CA5D" w14:textId="6CAF7062" w:rsidR="00FD5A7E" w:rsidRDefault="002C39CC" w:rsidP="0030280E">
            <w:pPr>
              <w:pStyle w:val="MastheadCopy"/>
            </w:pPr>
            <w:r w:rsidRPr="00FD5A7E">
              <w:rPr>
                <w:rFonts w:ascii="Calibri" w:eastAsia="Calibri" w:hAnsi="Calibri" w:cs="Times New Roman"/>
                <w:sz w:val="28"/>
                <w:szCs w:val="24"/>
              </w:rPr>
              <w:drawing>
                <wp:anchor distT="0" distB="0" distL="114300" distR="114300" simplePos="0" relativeHeight="251660288" behindDoc="1" locked="0" layoutInCell="1" allowOverlap="1" wp14:anchorId="2C445CE4" wp14:editId="74AD003A">
                  <wp:simplePos x="0" y="0"/>
                  <wp:positionH relativeFrom="column">
                    <wp:posOffset>-2529840</wp:posOffset>
                  </wp:positionH>
                  <wp:positionV relativeFrom="page">
                    <wp:posOffset>95250</wp:posOffset>
                  </wp:positionV>
                  <wp:extent cx="2360295" cy="829310"/>
                  <wp:effectExtent l="0" t="0" r="1905" b="8890"/>
                  <wp:wrapSquare wrapText="bothSides"/>
                  <wp:docPr id="99650888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0295" cy="829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06DE7" w14:textId="7C7697EE" w:rsidR="00FD5A7E" w:rsidRDefault="00FD5A7E" w:rsidP="0030280E">
            <w:pPr>
              <w:pStyle w:val="MastheadCopy"/>
            </w:pPr>
          </w:p>
          <w:p w14:paraId="798DD102" w14:textId="77777777" w:rsidR="002C39CC" w:rsidRDefault="002C39CC" w:rsidP="00FD5A7E">
            <w:pPr>
              <w:pStyle w:val="MastheadCopy"/>
              <w:rPr>
                <w:rFonts w:ascii="Times New Roman" w:hAnsi="Times New Roman" w:cs="Times New Roman"/>
                <w:b/>
                <w:bCs/>
                <w:sz w:val="26"/>
                <w:szCs w:val="26"/>
              </w:rPr>
            </w:pPr>
          </w:p>
          <w:p w14:paraId="7AB9CAB8" w14:textId="77777777" w:rsidR="002C39CC" w:rsidRDefault="002C39CC" w:rsidP="00FD5A7E">
            <w:pPr>
              <w:pStyle w:val="MastheadCopy"/>
              <w:rPr>
                <w:rFonts w:ascii="Times New Roman" w:hAnsi="Times New Roman" w:cs="Times New Roman"/>
                <w:b/>
                <w:bCs/>
                <w:sz w:val="26"/>
                <w:szCs w:val="26"/>
              </w:rPr>
            </w:pPr>
          </w:p>
          <w:p w14:paraId="3A0D05A1" w14:textId="77777777" w:rsidR="002C39CC" w:rsidRDefault="002C39CC" w:rsidP="00FD5A7E">
            <w:pPr>
              <w:pStyle w:val="MastheadCopy"/>
              <w:rPr>
                <w:rFonts w:ascii="Times New Roman" w:hAnsi="Times New Roman" w:cs="Times New Roman"/>
                <w:b/>
                <w:bCs/>
                <w:sz w:val="26"/>
                <w:szCs w:val="26"/>
              </w:rPr>
            </w:pPr>
          </w:p>
          <w:p w14:paraId="5D7D6A7E" w14:textId="77777777" w:rsidR="002C39CC" w:rsidRDefault="002C39CC" w:rsidP="00FD5A7E">
            <w:pPr>
              <w:pStyle w:val="MastheadCopy"/>
              <w:rPr>
                <w:rFonts w:ascii="Times New Roman" w:hAnsi="Times New Roman" w:cs="Times New Roman"/>
                <w:b/>
                <w:bCs/>
                <w:sz w:val="26"/>
                <w:szCs w:val="26"/>
              </w:rPr>
            </w:pPr>
          </w:p>
          <w:p w14:paraId="69F46575" w14:textId="77777777" w:rsidR="002C39CC" w:rsidRDefault="002C39CC" w:rsidP="00FD5A7E">
            <w:pPr>
              <w:pStyle w:val="MastheadCopy"/>
              <w:rPr>
                <w:rFonts w:ascii="Times New Roman" w:hAnsi="Times New Roman" w:cs="Times New Roman"/>
                <w:b/>
                <w:bCs/>
                <w:sz w:val="26"/>
                <w:szCs w:val="26"/>
              </w:rPr>
            </w:pPr>
          </w:p>
          <w:p w14:paraId="73A336C2" w14:textId="781C10DC" w:rsidR="00FD5A7E" w:rsidRPr="00FD5A7E" w:rsidRDefault="00FD5A7E" w:rsidP="002C39CC">
            <w:pPr>
              <w:pStyle w:val="MastheadCopy"/>
              <w:rPr>
                <w:rFonts w:ascii="Times New Roman" w:hAnsi="Times New Roman" w:cs="Times New Roman"/>
                <w:b/>
                <w:bCs/>
                <w:sz w:val="26"/>
                <w:szCs w:val="26"/>
              </w:rPr>
            </w:pPr>
            <w:r w:rsidRPr="00FD5A7E">
              <w:rPr>
                <w:rFonts w:ascii="Times New Roman" w:hAnsi="Times New Roman" w:cs="Times New Roman"/>
                <w:b/>
                <w:bCs/>
                <w:sz w:val="26"/>
                <w:szCs w:val="26"/>
              </w:rPr>
              <w:t>College of Agriculture, Human &amp; Natural Sciences</w:t>
            </w:r>
          </w:p>
          <w:p w14:paraId="263290DC" w14:textId="5778ADAE" w:rsidR="00FD5A7E" w:rsidRPr="00FD5A7E" w:rsidRDefault="00FD5A7E" w:rsidP="00FD5A7E">
            <w:pPr>
              <w:pStyle w:val="MastheadCopy"/>
              <w:rPr>
                <w:rFonts w:ascii="Times New Roman" w:hAnsi="Times New Roman" w:cs="Times New Roman"/>
                <w:b/>
                <w:bCs/>
                <w:sz w:val="28"/>
                <w:szCs w:val="24"/>
              </w:rPr>
            </w:pPr>
            <w:r w:rsidRPr="00FD5A7E">
              <w:rPr>
                <w:rFonts w:ascii="Times New Roman" w:hAnsi="Times New Roman" w:cs="Times New Roman"/>
                <w:b/>
                <w:bCs/>
                <w:sz w:val="28"/>
                <w:szCs w:val="24"/>
              </w:rPr>
              <w:t>Cooperative Extension Program</w:t>
            </w:r>
          </w:p>
          <w:p w14:paraId="08E69261" w14:textId="77777777" w:rsidR="00FD5A7E" w:rsidRDefault="00FD5A7E" w:rsidP="0030280E">
            <w:pPr>
              <w:pStyle w:val="MastheadCopy"/>
            </w:pPr>
          </w:p>
          <w:p w14:paraId="23DEAB1F" w14:textId="77777777" w:rsidR="00FD5A7E" w:rsidRDefault="00FD5A7E" w:rsidP="0030280E">
            <w:pPr>
              <w:pStyle w:val="MastheadCopy"/>
            </w:pPr>
          </w:p>
          <w:p w14:paraId="275716CC" w14:textId="77777777" w:rsidR="00FD5A7E" w:rsidRDefault="00FD5A7E" w:rsidP="0030280E">
            <w:pPr>
              <w:pStyle w:val="MastheadCopy"/>
            </w:pPr>
          </w:p>
          <w:p w14:paraId="68A32AB8" w14:textId="0D5628D1" w:rsidR="00935710" w:rsidRPr="00F7629D" w:rsidRDefault="00935710" w:rsidP="0030280E">
            <w:pPr>
              <w:pStyle w:val="MastheadCopy"/>
            </w:pPr>
          </w:p>
        </w:tc>
        <w:tc>
          <w:tcPr>
            <w:tcW w:w="8525" w:type="dxa"/>
            <w:tcBorders>
              <w:top w:val="nil"/>
              <w:left w:val="single" w:sz="4" w:space="0" w:color="auto"/>
              <w:bottom w:val="nil"/>
              <w:right w:val="single" w:sz="4" w:space="0" w:color="auto"/>
            </w:tcBorders>
            <w:vAlign w:val="center"/>
          </w:tcPr>
          <w:p w14:paraId="56AAB49A" w14:textId="777846C0" w:rsidR="00935710" w:rsidRPr="00171CBD" w:rsidRDefault="00677E3A" w:rsidP="0030280E">
            <w:pPr>
              <w:spacing w:after="0"/>
              <w:jc w:val="center"/>
              <w:outlineLvl w:val="0"/>
              <w:rPr>
                <w:rFonts w:eastAsia="Times New Roman" w:cs="Times New Roman"/>
                <w:b/>
                <w:bCs/>
                <w:color w:val="0070C0"/>
                <w:kern w:val="36"/>
                <w:sz w:val="56"/>
                <w:szCs w:val="56"/>
              </w:rPr>
            </w:pPr>
            <w:r w:rsidRPr="00171CBD">
              <w:rPr>
                <w:rFonts w:eastAsia="Times New Roman" w:cs="Times New Roman"/>
                <w:b/>
                <w:bCs/>
                <w:color w:val="0070C0"/>
                <w:kern w:val="36"/>
                <w:sz w:val="56"/>
                <w:szCs w:val="56"/>
              </w:rPr>
              <w:t>Industrial Hemp &amp; Hempcrete Construction: Expanding Market Opportunities through Fiber Hemp</w:t>
            </w:r>
          </w:p>
          <w:p w14:paraId="6DDF5707" w14:textId="77777777" w:rsidR="00935710" w:rsidRPr="00BD4C5D" w:rsidRDefault="00935710" w:rsidP="0030280E">
            <w:pPr>
              <w:pStyle w:val="MastheadSubtitle"/>
              <w:rPr>
                <w:sz w:val="16"/>
                <w:szCs w:val="16"/>
              </w:rPr>
            </w:pPr>
          </w:p>
          <w:p w14:paraId="2C1A94A4" w14:textId="6993734C" w:rsidR="00935710" w:rsidRPr="00EB7B98" w:rsidRDefault="00000000" w:rsidP="00677E3A">
            <w:pPr>
              <w:pStyle w:val="MastheadSubtitle"/>
            </w:pPr>
            <w:sdt>
              <w:sdtPr>
                <w:id w:val="-1869294854"/>
                <w:placeholder>
                  <w:docPart w:val="6FB06295E6B74C61B322EEE9FF33BAB3"/>
                </w:placeholder>
                <w15:appearance w15:val="hidden"/>
              </w:sdtPr>
              <w:sdtContent>
                <w:r w:rsidR="00935710">
                  <w:t xml:space="preserve">By Dr. </w:t>
                </w:r>
                <w:r w:rsidR="00677E3A">
                  <w:t>Emmanuel Omondi</w:t>
                </w:r>
                <w:r w:rsidR="00F8250B">
                  <w:t xml:space="preserve"> and Anand Kumar</w:t>
                </w:r>
                <w:r w:rsidR="00677E3A">
                  <w:t xml:space="preserve">                                                 </w:t>
                </w:r>
                <w:r w:rsidR="00935710" w:rsidRPr="00BD4C5D">
                  <w:rPr>
                    <w:sz w:val="28"/>
                    <w:szCs w:val="28"/>
                  </w:rPr>
                  <w:t xml:space="preserve">Department of Agricultural </w:t>
                </w:r>
                <w:r w:rsidR="00677E3A">
                  <w:rPr>
                    <w:sz w:val="28"/>
                    <w:szCs w:val="28"/>
                  </w:rPr>
                  <w:t xml:space="preserve">Sciences &amp; Engineering                                         </w:t>
                </w:r>
                <w:r w:rsidR="00935710" w:rsidRPr="00BD4C5D">
                  <w:rPr>
                    <w:sz w:val="28"/>
                    <w:szCs w:val="28"/>
                  </w:rPr>
                  <w:t>Tennessee State University</w:t>
                </w:r>
                <w:r w:rsidR="00677E3A">
                  <w:rPr>
                    <w:sz w:val="28"/>
                    <w:szCs w:val="28"/>
                  </w:rPr>
                  <w:t>, Nashville TN</w:t>
                </w:r>
                <w:r w:rsidR="00935710" w:rsidRPr="00BD4C5D">
                  <w:rPr>
                    <w:sz w:val="28"/>
                    <w:szCs w:val="28"/>
                  </w:rPr>
                  <w:t xml:space="preserve"> </w:t>
                </w:r>
              </w:sdtContent>
            </w:sdt>
            <w:r w:rsidR="00935710" w:rsidRPr="00EB7B98">
              <w:t xml:space="preserve"> </w:t>
            </w:r>
          </w:p>
        </w:tc>
        <w:tc>
          <w:tcPr>
            <w:tcW w:w="25" w:type="dxa"/>
            <w:tcBorders>
              <w:top w:val="nil"/>
              <w:left w:val="single" w:sz="4" w:space="0" w:color="auto"/>
              <w:bottom w:val="nil"/>
              <w:right w:val="nil"/>
            </w:tcBorders>
            <w:vAlign w:val="center"/>
          </w:tcPr>
          <w:p w14:paraId="12C51D0A" w14:textId="77777777" w:rsidR="00935710" w:rsidRPr="00F7629D" w:rsidRDefault="00935710" w:rsidP="0030280E">
            <w:pPr>
              <w:pStyle w:val="MastheadCopy"/>
            </w:pPr>
          </w:p>
        </w:tc>
      </w:tr>
      <w:tr w:rsidR="00935710" w:rsidRPr="007212EC" w14:paraId="00BE938B" w14:textId="77777777" w:rsidTr="00FD5A7E">
        <w:trPr>
          <w:trHeight w:val="87"/>
        </w:trPr>
        <w:tc>
          <w:tcPr>
            <w:tcW w:w="13003" w:type="dxa"/>
            <w:gridSpan w:val="4"/>
            <w:tcBorders>
              <w:top w:val="nil"/>
              <w:left w:val="nil"/>
              <w:bottom w:val="thinThickSmallGap" w:sz="24" w:space="0" w:color="auto"/>
              <w:right w:val="nil"/>
            </w:tcBorders>
            <w:vAlign w:val="center"/>
          </w:tcPr>
          <w:p w14:paraId="7328D69F" w14:textId="77777777" w:rsidR="00935710" w:rsidRPr="007212EC" w:rsidRDefault="00935710" w:rsidP="0030280E">
            <w:pPr>
              <w:pStyle w:val="NoSpacing"/>
            </w:pPr>
          </w:p>
        </w:tc>
      </w:tr>
    </w:tbl>
    <w:p w14:paraId="10A669E9" w14:textId="77777777" w:rsidR="00664133" w:rsidRDefault="00664133" w:rsidP="00D86C27">
      <w:pPr>
        <w:rPr>
          <w:color w:val="000000" w:themeColor="text1"/>
        </w:rPr>
      </w:pPr>
    </w:p>
    <w:p w14:paraId="2D19305F" w14:textId="77777777" w:rsidR="00935710" w:rsidRDefault="00935710" w:rsidP="00D86C27">
      <w:pPr>
        <w:rPr>
          <w:color w:val="000000" w:themeColor="text1"/>
        </w:rPr>
        <w:sectPr w:rsidR="00935710" w:rsidSect="00FD5A7E">
          <w:pgSz w:w="15840" w:h="24480" w:code="3"/>
          <w:pgMar w:top="900" w:right="1440" w:bottom="0" w:left="1440" w:header="720" w:footer="432" w:gutter="0"/>
          <w:cols w:space="720"/>
          <w:titlePg/>
          <w:docGrid w:linePitch="360"/>
        </w:sectPr>
      </w:pPr>
    </w:p>
    <w:p w14:paraId="24410864" w14:textId="77777777" w:rsidR="00935710" w:rsidRPr="00916085" w:rsidRDefault="00935710" w:rsidP="00935710">
      <w:pPr>
        <w:spacing w:after="0"/>
        <w:rPr>
          <w:rFonts w:ascii="Times New Roman" w:hAnsi="Times New Roman" w:cs="Times New Roman"/>
          <w:b/>
          <w:bCs/>
          <w:sz w:val="40"/>
          <w:szCs w:val="40"/>
        </w:rPr>
      </w:pPr>
      <w:r w:rsidRPr="00916085">
        <w:rPr>
          <w:rFonts w:ascii="Times New Roman" w:hAnsi="Times New Roman" w:cs="Times New Roman"/>
          <w:b/>
          <w:bCs/>
          <w:sz w:val="40"/>
          <w:szCs w:val="40"/>
        </w:rPr>
        <w:t>Overview</w:t>
      </w:r>
    </w:p>
    <w:p w14:paraId="6DEBB0FA" w14:textId="5FDCEBEA" w:rsidR="00935710" w:rsidRPr="00E90D8B" w:rsidRDefault="00935710" w:rsidP="00935710">
      <w:pPr>
        <w:spacing w:after="0"/>
        <w:rPr>
          <w:rFonts w:ascii="Times New Roman" w:hAnsi="Times New Roman" w:cs="Times New Roman"/>
        </w:rPr>
      </w:pPr>
      <w:r w:rsidRPr="00E90D8B">
        <w:rPr>
          <w:rFonts w:ascii="Times New Roman" w:hAnsi="Times New Roman" w:cs="Times New Roman"/>
        </w:rPr>
        <w:t xml:space="preserve">Industrial hemp is a versatile crop that can boost farm </w:t>
      </w:r>
      <w:r>
        <w:rPr>
          <w:rFonts w:ascii="Times New Roman" w:hAnsi="Times New Roman" w:cs="Times New Roman"/>
        </w:rPr>
        <w:t xml:space="preserve">       </w:t>
      </w:r>
      <w:r w:rsidR="00D24E79">
        <w:rPr>
          <w:rFonts w:ascii="Times New Roman" w:hAnsi="Times New Roman" w:cs="Times New Roman"/>
        </w:rPr>
        <w:t xml:space="preserve">                                    </w:t>
      </w:r>
      <w:r w:rsidRPr="00E90D8B">
        <w:rPr>
          <w:rFonts w:ascii="Times New Roman" w:hAnsi="Times New Roman" w:cs="Times New Roman"/>
        </w:rPr>
        <w:t>profitability, clean soils, and supply raw materials for growing markets. Fiber hemp</w:t>
      </w:r>
      <w:proofErr w:type="gramStart"/>
      <w:r w:rsidRPr="00E90D8B">
        <w:rPr>
          <w:rFonts w:ascii="Times New Roman" w:hAnsi="Times New Roman" w:cs="Times New Roman"/>
        </w:rPr>
        <w:t>, in particular, is</w:t>
      </w:r>
      <w:proofErr w:type="gramEnd"/>
      <w:r w:rsidRPr="00E90D8B">
        <w:rPr>
          <w:rFonts w:ascii="Times New Roman" w:hAnsi="Times New Roman" w:cs="Times New Roman"/>
        </w:rPr>
        <w:t xml:space="preserve"> gaining momentum through applications like hempcrete</w:t>
      </w:r>
      <w:r>
        <w:rPr>
          <w:rFonts w:ascii="Times New Roman" w:hAnsi="Times New Roman" w:cs="Times New Roman"/>
        </w:rPr>
        <w:t xml:space="preserve">; </w:t>
      </w:r>
      <w:r w:rsidRPr="00E90D8B">
        <w:rPr>
          <w:rFonts w:ascii="Times New Roman" w:hAnsi="Times New Roman" w:cs="Times New Roman"/>
        </w:rPr>
        <w:t xml:space="preserve">a safe, fire-resistant, and carbon-storing building material. By advancing fiber hemp research and construction uses, Tennessee </w:t>
      </w:r>
      <w:r>
        <w:rPr>
          <w:rFonts w:ascii="Times New Roman" w:hAnsi="Times New Roman" w:cs="Times New Roman"/>
        </w:rPr>
        <w:t xml:space="preserve">State University </w:t>
      </w:r>
      <w:r w:rsidRPr="00E90D8B">
        <w:rPr>
          <w:rFonts w:ascii="Times New Roman" w:hAnsi="Times New Roman" w:cs="Times New Roman"/>
        </w:rPr>
        <w:t xml:space="preserve">is helping farmers, communities, and industries unlock new opportunities for sustainable growth. </w:t>
      </w:r>
    </w:p>
    <w:p w14:paraId="2E54B718" w14:textId="55A81ACE" w:rsidR="00935710" w:rsidRPr="00FD5A7E" w:rsidRDefault="00935710" w:rsidP="00FD5A7E">
      <w:pPr>
        <w:spacing w:after="0"/>
        <w:rPr>
          <w:color w:val="000000" w:themeColor="text1"/>
          <w:sz w:val="22"/>
          <w:szCs w:val="20"/>
        </w:rPr>
      </w:pPr>
    </w:p>
    <w:p w14:paraId="540E81CA" w14:textId="77777777" w:rsidR="00BC0FE8" w:rsidRPr="00916085" w:rsidRDefault="00BC0FE8" w:rsidP="00BC0FE8">
      <w:pPr>
        <w:spacing w:after="0"/>
        <w:rPr>
          <w:rFonts w:ascii="Times New Roman" w:hAnsi="Times New Roman" w:cs="Times New Roman"/>
          <w:b/>
          <w:bCs/>
          <w:sz w:val="40"/>
          <w:szCs w:val="40"/>
        </w:rPr>
      </w:pPr>
      <w:r w:rsidRPr="00916085">
        <w:rPr>
          <w:rFonts w:ascii="Times New Roman" w:hAnsi="Times New Roman" w:cs="Times New Roman"/>
          <w:b/>
          <w:bCs/>
          <w:sz w:val="40"/>
          <w:szCs w:val="40"/>
        </w:rPr>
        <w:t xml:space="preserve">Industrial Hemp </w:t>
      </w:r>
    </w:p>
    <w:p w14:paraId="4B960151" w14:textId="74B4FEF9" w:rsidR="00BC0FE8" w:rsidRDefault="00BC0FE8" w:rsidP="00BC0FE8">
      <w:pPr>
        <w:spacing w:after="0"/>
        <w:rPr>
          <w:rFonts w:ascii="Times New Roman" w:hAnsi="Times New Roman" w:cs="Times New Roman"/>
        </w:rPr>
      </w:pPr>
      <w:r w:rsidRPr="00017FAE">
        <w:rPr>
          <w:rFonts w:ascii="Times New Roman" w:hAnsi="Times New Roman" w:cs="Times New Roman"/>
        </w:rPr>
        <w:t>Industrial hemp (</w:t>
      </w:r>
      <w:r w:rsidRPr="00017FAE">
        <w:rPr>
          <w:rFonts w:ascii="Times New Roman" w:hAnsi="Times New Roman" w:cs="Times New Roman"/>
          <w:i/>
          <w:iCs/>
        </w:rPr>
        <w:t>Cannabis sativa L.</w:t>
      </w:r>
      <w:r w:rsidRPr="00017FAE">
        <w:rPr>
          <w:rFonts w:ascii="Times New Roman" w:hAnsi="Times New Roman" w:cs="Times New Roman"/>
        </w:rPr>
        <w:t>) is cultivated in three primary categories: floral hemp, grown mainly for cannabinoids such as CBD; grain or seed hemp, used for food, feed, and oil products; and fiber hemp, valued for its stalks that yield both long bast fibers</w:t>
      </w:r>
      <w:r w:rsidR="00334F57">
        <w:rPr>
          <w:rFonts w:ascii="Times New Roman" w:hAnsi="Times New Roman" w:cs="Times New Roman"/>
        </w:rPr>
        <w:t xml:space="preserve"> </w:t>
      </w:r>
      <w:r w:rsidR="00334F57" w:rsidRPr="00334F57">
        <w:rPr>
          <w:rFonts w:ascii="Times New Roman" w:hAnsi="Times New Roman" w:cs="Times New Roman"/>
        </w:rPr>
        <w:t>(the strong, outer layer used in textiles, rope, and composites) and woody hurds (the inner, woody core of the stalk, also called shivs, used in products like hempcrete)</w:t>
      </w:r>
      <w:r w:rsidRPr="00017FAE">
        <w:rPr>
          <w:rFonts w:ascii="Times New Roman" w:hAnsi="Times New Roman" w:cs="Times New Roman"/>
        </w:rPr>
        <w:t>. While floral hemp markets have proven volatile and grain hemp is still developing in the U.S., fiber hemp is rapidly gaining attention for its broad industrial applications and scalable supply chains.</w:t>
      </w:r>
    </w:p>
    <w:p w14:paraId="43A5302A" w14:textId="77777777" w:rsidR="00E77287" w:rsidRPr="00FD5A7E" w:rsidRDefault="00E77287" w:rsidP="00BC0FE8">
      <w:pPr>
        <w:spacing w:after="0"/>
        <w:rPr>
          <w:rFonts w:ascii="Times New Roman" w:hAnsi="Times New Roman" w:cs="Times New Roman"/>
          <w:sz w:val="22"/>
          <w:szCs w:val="20"/>
        </w:rPr>
      </w:pPr>
    </w:p>
    <w:p w14:paraId="54BD5F95" w14:textId="5F1ECDD9" w:rsidR="00BC0FE8" w:rsidRDefault="00BC0FE8" w:rsidP="00BC0FE8">
      <w:pPr>
        <w:spacing w:after="0"/>
        <w:rPr>
          <w:rFonts w:ascii="Times New Roman" w:hAnsi="Times New Roman" w:cs="Times New Roman"/>
        </w:rPr>
      </w:pPr>
      <w:r w:rsidRPr="00017FAE">
        <w:rPr>
          <w:rFonts w:ascii="Times New Roman" w:hAnsi="Times New Roman" w:cs="Times New Roman"/>
        </w:rPr>
        <w:t xml:space="preserve">Fiber hemp not only creates new product markets but also fits well into profitable crop rotations. It grows quickly, competes strongly with weeds, and leaves </w:t>
      </w:r>
      <w:r w:rsidR="0017460D" w:rsidRPr="00017FAE">
        <w:rPr>
          <w:rFonts w:ascii="Times New Roman" w:hAnsi="Times New Roman" w:cs="Times New Roman"/>
        </w:rPr>
        <w:t>soil</w:t>
      </w:r>
      <w:r w:rsidRPr="00017FAE">
        <w:rPr>
          <w:rFonts w:ascii="Times New Roman" w:hAnsi="Times New Roman" w:cs="Times New Roman"/>
        </w:rPr>
        <w:t xml:space="preserve"> in better condition for subsequent crops. Hemp’s unique phytoremediation capacity (special ability to pull contaminants from the soil through its deep root system) allows it to absorb heavy metals, pesticides, and other contaminants, making it a promising tool for addressing agricultural runoff and protecting water quality.</w:t>
      </w:r>
    </w:p>
    <w:p w14:paraId="322517CA" w14:textId="77777777" w:rsidR="00BC0FE8" w:rsidRPr="00FD5A7E" w:rsidRDefault="00BC0FE8" w:rsidP="00334F57">
      <w:pPr>
        <w:spacing w:after="0"/>
        <w:rPr>
          <w:color w:val="000000" w:themeColor="text1"/>
          <w:sz w:val="22"/>
          <w:szCs w:val="20"/>
        </w:rPr>
      </w:pPr>
    </w:p>
    <w:p w14:paraId="5E2E1DEE" w14:textId="77777777" w:rsidR="00F8250B" w:rsidRPr="00B759D0" w:rsidRDefault="00F8250B" w:rsidP="00F8250B">
      <w:pPr>
        <w:spacing w:after="0"/>
        <w:rPr>
          <w:rFonts w:ascii="Times New Roman" w:hAnsi="Times New Roman" w:cs="Times New Roman"/>
          <w:b/>
          <w:sz w:val="40"/>
          <w:szCs w:val="40"/>
        </w:rPr>
      </w:pPr>
      <w:r w:rsidRPr="00B759D0">
        <w:rPr>
          <w:rFonts w:ascii="Times New Roman" w:hAnsi="Times New Roman" w:cs="Times New Roman"/>
          <w:b/>
          <w:sz w:val="40"/>
          <w:szCs w:val="40"/>
        </w:rPr>
        <w:t>Industrial Application of Fiber Hemp</w:t>
      </w:r>
    </w:p>
    <w:p w14:paraId="2A3F280D" w14:textId="77777777" w:rsidR="00F8250B" w:rsidRPr="006E1A0B" w:rsidRDefault="00F8250B" w:rsidP="00F8250B">
      <w:pPr>
        <w:numPr>
          <w:ilvl w:val="0"/>
          <w:numId w:val="9"/>
        </w:numPr>
        <w:spacing w:after="0"/>
        <w:rPr>
          <w:rFonts w:ascii="Times New Roman" w:hAnsi="Times New Roman" w:cs="Times New Roman"/>
        </w:rPr>
      </w:pPr>
      <w:r w:rsidRPr="00B759D0">
        <w:rPr>
          <w:rFonts w:ascii="Times New Roman" w:hAnsi="Times New Roman" w:cs="Times New Roman"/>
          <w:b/>
          <w:bCs/>
          <w:sz w:val="28"/>
          <w:szCs w:val="28"/>
        </w:rPr>
        <w:t>Textiles &amp; Paper</w:t>
      </w:r>
      <w:r w:rsidRPr="006E1A0B">
        <w:rPr>
          <w:rFonts w:ascii="Times New Roman" w:hAnsi="Times New Roman" w:cs="Times New Roman"/>
        </w:rPr>
        <w:t xml:space="preserve"> – strong, renewable fibers for fabrics, ropes, and biodegradable packaging.</w:t>
      </w:r>
    </w:p>
    <w:p w14:paraId="7A67EB7B" w14:textId="77777777" w:rsidR="009C3C61" w:rsidRPr="009C3C61" w:rsidRDefault="009C3C61" w:rsidP="009C3C61">
      <w:pPr>
        <w:spacing w:after="0"/>
        <w:ind w:left="720"/>
        <w:rPr>
          <w:rFonts w:ascii="Times New Roman" w:hAnsi="Times New Roman" w:cs="Times New Roman"/>
        </w:rPr>
      </w:pPr>
    </w:p>
    <w:p w14:paraId="53F04679" w14:textId="12950831" w:rsidR="00F8250B" w:rsidRPr="006E1A0B" w:rsidRDefault="00F8250B" w:rsidP="00F8250B">
      <w:pPr>
        <w:numPr>
          <w:ilvl w:val="0"/>
          <w:numId w:val="9"/>
        </w:numPr>
        <w:spacing w:after="0"/>
        <w:rPr>
          <w:rFonts w:ascii="Times New Roman" w:hAnsi="Times New Roman" w:cs="Times New Roman"/>
        </w:rPr>
      </w:pPr>
      <w:r w:rsidRPr="00B759D0">
        <w:rPr>
          <w:rFonts w:ascii="Times New Roman" w:hAnsi="Times New Roman" w:cs="Times New Roman"/>
          <w:b/>
          <w:bCs/>
          <w:sz w:val="28"/>
          <w:szCs w:val="28"/>
        </w:rPr>
        <w:t>Construction Materials</w:t>
      </w:r>
      <w:r w:rsidRPr="006E1A0B">
        <w:rPr>
          <w:rFonts w:ascii="Times New Roman" w:hAnsi="Times New Roman" w:cs="Times New Roman"/>
        </w:rPr>
        <w:t xml:space="preserve"> – hempcrete</w:t>
      </w:r>
      <w:r>
        <w:rPr>
          <w:rFonts w:ascii="Times New Roman" w:hAnsi="Times New Roman" w:cs="Times New Roman"/>
        </w:rPr>
        <w:t xml:space="preserve"> (Fig. 1)</w:t>
      </w:r>
      <w:r w:rsidRPr="006E1A0B">
        <w:rPr>
          <w:rFonts w:ascii="Times New Roman" w:hAnsi="Times New Roman" w:cs="Times New Roman"/>
        </w:rPr>
        <w:t>, insulation, and bio-based composites.</w:t>
      </w:r>
    </w:p>
    <w:p w14:paraId="486BF624" w14:textId="77777777" w:rsidR="009C3C61" w:rsidRPr="009C3C61" w:rsidRDefault="009C3C61" w:rsidP="009C3C61">
      <w:pPr>
        <w:spacing w:after="0"/>
        <w:ind w:left="720"/>
        <w:rPr>
          <w:rFonts w:ascii="Times New Roman" w:hAnsi="Times New Roman" w:cs="Times New Roman"/>
        </w:rPr>
      </w:pPr>
    </w:p>
    <w:p w14:paraId="43CC824C" w14:textId="7FC1C9E9" w:rsidR="00F8250B" w:rsidRPr="006E1A0B" w:rsidRDefault="00F8250B" w:rsidP="00F8250B">
      <w:pPr>
        <w:numPr>
          <w:ilvl w:val="0"/>
          <w:numId w:val="9"/>
        </w:numPr>
        <w:spacing w:after="0"/>
        <w:rPr>
          <w:rFonts w:ascii="Times New Roman" w:hAnsi="Times New Roman" w:cs="Times New Roman"/>
        </w:rPr>
      </w:pPr>
      <w:r w:rsidRPr="00B759D0">
        <w:rPr>
          <w:rFonts w:ascii="Times New Roman" w:hAnsi="Times New Roman" w:cs="Times New Roman"/>
          <w:b/>
          <w:bCs/>
          <w:sz w:val="28"/>
          <w:szCs w:val="28"/>
        </w:rPr>
        <w:t xml:space="preserve">Automotive &amp; </w:t>
      </w:r>
      <w:proofErr w:type="spellStart"/>
      <w:r w:rsidRPr="00B759D0">
        <w:rPr>
          <w:rFonts w:ascii="Times New Roman" w:hAnsi="Times New Roman" w:cs="Times New Roman"/>
          <w:b/>
          <w:bCs/>
          <w:sz w:val="28"/>
          <w:szCs w:val="28"/>
        </w:rPr>
        <w:t>Biocomposites</w:t>
      </w:r>
      <w:proofErr w:type="spellEnd"/>
      <w:r w:rsidRPr="006E1A0B">
        <w:rPr>
          <w:rFonts w:ascii="Times New Roman" w:hAnsi="Times New Roman" w:cs="Times New Roman"/>
        </w:rPr>
        <w:t xml:space="preserve"> – lightweight molded parts and panels.</w:t>
      </w:r>
    </w:p>
    <w:p w14:paraId="41ABB1F0" w14:textId="77777777" w:rsidR="009C3C61" w:rsidRPr="009C3C61" w:rsidRDefault="009C3C61" w:rsidP="009C3C61">
      <w:pPr>
        <w:spacing w:after="0"/>
        <w:ind w:left="720"/>
        <w:rPr>
          <w:rFonts w:ascii="Times New Roman" w:hAnsi="Times New Roman" w:cs="Times New Roman"/>
        </w:rPr>
      </w:pPr>
    </w:p>
    <w:p w14:paraId="17AF7E7F" w14:textId="70CE9EB6" w:rsidR="00F8250B" w:rsidRDefault="00F8250B" w:rsidP="00F8250B">
      <w:pPr>
        <w:numPr>
          <w:ilvl w:val="0"/>
          <w:numId w:val="9"/>
        </w:numPr>
        <w:spacing w:after="0"/>
        <w:rPr>
          <w:rFonts w:ascii="Times New Roman" w:hAnsi="Times New Roman" w:cs="Times New Roman"/>
        </w:rPr>
      </w:pPr>
      <w:r w:rsidRPr="00B759D0">
        <w:rPr>
          <w:rFonts w:ascii="Times New Roman" w:hAnsi="Times New Roman" w:cs="Times New Roman"/>
          <w:b/>
          <w:bCs/>
          <w:sz w:val="28"/>
          <w:szCs w:val="28"/>
        </w:rPr>
        <w:t>Environmental Applications</w:t>
      </w:r>
      <w:r w:rsidRPr="006E1A0B">
        <w:rPr>
          <w:rFonts w:ascii="Times New Roman" w:hAnsi="Times New Roman" w:cs="Times New Roman"/>
        </w:rPr>
        <w:t xml:space="preserve"> – soil remediation, carbon sequestration, and erosion control.</w:t>
      </w:r>
    </w:p>
    <w:p w14:paraId="34794AFA" w14:textId="77777777" w:rsidR="00334F57" w:rsidRPr="00FD5A7E" w:rsidRDefault="00334F57" w:rsidP="00BC0FE8">
      <w:pPr>
        <w:spacing w:after="0"/>
        <w:rPr>
          <w:rFonts w:ascii="Times New Roman" w:hAnsi="Times New Roman" w:cs="Times New Roman"/>
          <w:b/>
          <w:bCs/>
          <w:sz w:val="22"/>
        </w:rPr>
      </w:pPr>
    </w:p>
    <w:p w14:paraId="5C393561" w14:textId="3EB38D46" w:rsidR="00BC0FE8" w:rsidRPr="00916085" w:rsidRDefault="00BC0FE8" w:rsidP="00BC0FE8">
      <w:pPr>
        <w:spacing w:after="0"/>
        <w:rPr>
          <w:rFonts w:ascii="Times New Roman" w:hAnsi="Times New Roman" w:cs="Times New Roman"/>
          <w:b/>
          <w:bCs/>
          <w:sz w:val="40"/>
          <w:szCs w:val="40"/>
        </w:rPr>
      </w:pPr>
      <w:r w:rsidRPr="00916085">
        <w:rPr>
          <w:rFonts w:ascii="Times New Roman" w:hAnsi="Times New Roman" w:cs="Times New Roman"/>
          <w:b/>
          <w:bCs/>
          <w:sz w:val="40"/>
          <w:szCs w:val="40"/>
        </w:rPr>
        <w:t xml:space="preserve">Hempcrete: Building </w:t>
      </w:r>
      <w:r w:rsidR="000B39EF" w:rsidRPr="00916085">
        <w:rPr>
          <w:rFonts w:ascii="Times New Roman" w:hAnsi="Times New Roman" w:cs="Times New Roman"/>
          <w:b/>
          <w:bCs/>
          <w:sz w:val="40"/>
          <w:szCs w:val="40"/>
        </w:rPr>
        <w:t>with</w:t>
      </w:r>
      <w:r w:rsidRPr="00916085">
        <w:rPr>
          <w:rFonts w:ascii="Times New Roman" w:hAnsi="Times New Roman" w:cs="Times New Roman"/>
          <w:b/>
          <w:bCs/>
          <w:sz w:val="40"/>
          <w:szCs w:val="40"/>
        </w:rPr>
        <w:t xml:space="preserve"> Hemp</w:t>
      </w:r>
    </w:p>
    <w:p w14:paraId="19C1A461" w14:textId="38A94AE2" w:rsidR="00BC0FE8" w:rsidRPr="006E1A0B" w:rsidRDefault="00BC0FE8" w:rsidP="00BC0FE8">
      <w:pPr>
        <w:spacing w:after="0"/>
        <w:rPr>
          <w:rFonts w:ascii="Times New Roman" w:hAnsi="Times New Roman" w:cs="Times New Roman"/>
        </w:rPr>
      </w:pPr>
      <w:r w:rsidRPr="006E1A0B">
        <w:rPr>
          <w:rFonts w:ascii="Times New Roman" w:hAnsi="Times New Roman" w:cs="Times New Roman"/>
        </w:rPr>
        <w:t xml:space="preserve">Hempcrete is one of the most promising applications of the fiber hemp industry, combining hemp </w:t>
      </w:r>
      <w:proofErr w:type="spellStart"/>
      <w:r w:rsidRPr="006E1A0B">
        <w:rPr>
          <w:rFonts w:ascii="Times New Roman" w:hAnsi="Times New Roman" w:cs="Times New Roman"/>
        </w:rPr>
        <w:t>hurd</w:t>
      </w:r>
      <w:proofErr w:type="spellEnd"/>
      <w:r w:rsidRPr="006E1A0B">
        <w:rPr>
          <w:rFonts w:ascii="Times New Roman" w:hAnsi="Times New Roman" w:cs="Times New Roman"/>
        </w:rPr>
        <w:t>, lime, and water to create a sustainable building material</w:t>
      </w:r>
      <w:r w:rsidR="00B6739E">
        <w:rPr>
          <w:rFonts w:ascii="Times New Roman" w:hAnsi="Times New Roman" w:cs="Times New Roman"/>
        </w:rPr>
        <w:t xml:space="preserve"> (Fig. </w:t>
      </w:r>
      <w:r w:rsidR="00F8250B">
        <w:rPr>
          <w:rFonts w:ascii="Times New Roman" w:hAnsi="Times New Roman" w:cs="Times New Roman"/>
        </w:rPr>
        <w:t>2</w:t>
      </w:r>
      <w:r w:rsidR="00B6739E">
        <w:rPr>
          <w:rFonts w:ascii="Times New Roman" w:hAnsi="Times New Roman" w:cs="Times New Roman"/>
        </w:rPr>
        <w:t>)</w:t>
      </w:r>
      <w:r w:rsidRPr="006E1A0B">
        <w:rPr>
          <w:rFonts w:ascii="Times New Roman" w:hAnsi="Times New Roman" w:cs="Times New Roman"/>
        </w:rPr>
        <w:t>. Hempcrete is cast in place around timber or metal frames to form insulating walls that:</w:t>
      </w:r>
    </w:p>
    <w:p w14:paraId="34CBE46C" w14:textId="17F7AEB3" w:rsidR="00BC0FE8" w:rsidRDefault="00BC0FE8" w:rsidP="00B759D0">
      <w:pPr>
        <w:numPr>
          <w:ilvl w:val="0"/>
          <w:numId w:val="8"/>
        </w:numPr>
        <w:spacing w:after="0"/>
        <w:rPr>
          <w:rFonts w:ascii="Times New Roman" w:hAnsi="Times New Roman" w:cs="Times New Roman"/>
        </w:rPr>
      </w:pPr>
      <w:r w:rsidRPr="00916085">
        <w:rPr>
          <w:rFonts w:ascii="Times New Roman" w:hAnsi="Times New Roman" w:cs="Times New Roman"/>
          <w:b/>
          <w:bCs/>
          <w:sz w:val="28"/>
          <w:szCs w:val="28"/>
        </w:rPr>
        <w:t>Store Carbon Naturally</w:t>
      </w:r>
      <w:r w:rsidRPr="006E1A0B">
        <w:rPr>
          <w:rFonts w:ascii="Times New Roman" w:hAnsi="Times New Roman" w:cs="Times New Roman"/>
        </w:rPr>
        <w:t xml:space="preserve"> – Hemp absorbs </w:t>
      </w:r>
      <w:r w:rsidR="00B6739E">
        <w:rPr>
          <w:rFonts w:ascii="Times New Roman" w:hAnsi="Times New Roman" w:cs="Times New Roman"/>
        </w:rPr>
        <w:t>carbon dioxide du</w:t>
      </w:r>
      <w:r w:rsidRPr="006E1A0B">
        <w:rPr>
          <w:rFonts w:ascii="Times New Roman" w:hAnsi="Times New Roman" w:cs="Times New Roman"/>
        </w:rPr>
        <w:t>ring growth, and lime-based binders continue to carbonate over time, locking carbon into the structure.</w:t>
      </w:r>
    </w:p>
    <w:p w14:paraId="505A8F12" w14:textId="77777777" w:rsidR="00F8250B" w:rsidRPr="00FD5A7E" w:rsidRDefault="00F8250B" w:rsidP="00F8250B">
      <w:pPr>
        <w:spacing w:after="0"/>
        <w:ind w:left="720"/>
        <w:rPr>
          <w:rFonts w:ascii="Times New Roman" w:hAnsi="Times New Roman" w:cs="Times New Roman"/>
          <w:sz w:val="22"/>
          <w:szCs w:val="20"/>
        </w:rPr>
      </w:pPr>
    </w:p>
    <w:p w14:paraId="0D06CC25" w14:textId="77777777" w:rsidR="00BC0FE8" w:rsidRDefault="00BC0FE8" w:rsidP="00B759D0">
      <w:pPr>
        <w:numPr>
          <w:ilvl w:val="0"/>
          <w:numId w:val="8"/>
        </w:numPr>
        <w:spacing w:after="0"/>
        <w:rPr>
          <w:rFonts w:ascii="Times New Roman" w:hAnsi="Times New Roman" w:cs="Times New Roman"/>
        </w:rPr>
      </w:pPr>
      <w:r w:rsidRPr="00916085">
        <w:rPr>
          <w:rFonts w:ascii="Times New Roman" w:hAnsi="Times New Roman" w:cs="Times New Roman"/>
          <w:b/>
          <w:bCs/>
          <w:sz w:val="28"/>
          <w:szCs w:val="28"/>
        </w:rPr>
        <w:t>Deliver Energy Efficiency</w:t>
      </w:r>
      <w:r w:rsidRPr="006E1A0B">
        <w:rPr>
          <w:rFonts w:ascii="Times New Roman" w:hAnsi="Times New Roman" w:cs="Times New Roman"/>
        </w:rPr>
        <w:t xml:space="preserve"> – Hempcrete walls regulate indoor temperatures by buffering heat and moisture, reducing heating and cooling costs.</w:t>
      </w:r>
    </w:p>
    <w:p w14:paraId="2FBEA85D" w14:textId="77777777" w:rsidR="00F8250B" w:rsidRPr="006E1A0B" w:rsidRDefault="00F8250B" w:rsidP="00F8250B">
      <w:pPr>
        <w:spacing w:after="0"/>
        <w:rPr>
          <w:rFonts w:ascii="Times New Roman" w:hAnsi="Times New Roman" w:cs="Times New Roman"/>
        </w:rPr>
      </w:pPr>
    </w:p>
    <w:p w14:paraId="58D250CD" w14:textId="77777777" w:rsidR="00BC0FE8" w:rsidRDefault="00BC0FE8" w:rsidP="00B759D0">
      <w:pPr>
        <w:numPr>
          <w:ilvl w:val="0"/>
          <w:numId w:val="8"/>
        </w:numPr>
        <w:spacing w:after="0"/>
        <w:rPr>
          <w:rFonts w:ascii="Times New Roman" w:hAnsi="Times New Roman" w:cs="Times New Roman"/>
        </w:rPr>
      </w:pPr>
      <w:r w:rsidRPr="00916085">
        <w:rPr>
          <w:rFonts w:ascii="Times New Roman" w:hAnsi="Times New Roman" w:cs="Times New Roman"/>
          <w:b/>
          <w:bCs/>
          <w:sz w:val="28"/>
          <w:szCs w:val="28"/>
        </w:rPr>
        <w:t>Enhance Durability</w:t>
      </w:r>
      <w:r w:rsidRPr="006E1A0B">
        <w:rPr>
          <w:rFonts w:ascii="Times New Roman" w:hAnsi="Times New Roman" w:cs="Times New Roman"/>
        </w:rPr>
        <w:t xml:space="preserve"> – Resistant to fire, pests, and mold, hempcrete structures have long lifespans with low maintenance requirements.</w:t>
      </w:r>
    </w:p>
    <w:p w14:paraId="7C5D9855" w14:textId="77777777" w:rsidR="00F8250B" w:rsidRPr="006E1A0B" w:rsidRDefault="00F8250B" w:rsidP="00F8250B">
      <w:pPr>
        <w:spacing w:after="0"/>
        <w:ind w:left="720"/>
        <w:rPr>
          <w:rFonts w:ascii="Times New Roman" w:hAnsi="Times New Roman" w:cs="Times New Roman"/>
        </w:rPr>
      </w:pPr>
    </w:p>
    <w:p w14:paraId="1772AC81" w14:textId="77777777" w:rsidR="00BC0FE8" w:rsidRDefault="00BC0FE8" w:rsidP="00B759D0">
      <w:pPr>
        <w:numPr>
          <w:ilvl w:val="0"/>
          <w:numId w:val="8"/>
        </w:numPr>
        <w:spacing w:after="0"/>
        <w:rPr>
          <w:rFonts w:ascii="Times New Roman" w:hAnsi="Times New Roman" w:cs="Times New Roman"/>
        </w:rPr>
      </w:pPr>
      <w:r w:rsidRPr="00916085">
        <w:rPr>
          <w:rFonts w:ascii="Times New Roman" w:hAnsi="Times New Roman" w:cs="Times New Roman"/>
          <w:b/>
          <w:bCs/>
          <w:sz w:val="28"/>
          <w:szCs w:val="28"/>
        </w:rPr>
        <w:t>Promote Healthy Living Spaces</w:t>
      </w:r>
      <w:r w:rsidRPr="006E1A0B">
        <w:rPr>
          <w:rFonts w:ascii="Times New Roman" w:hAnsi="Times New Roman" w:cs="Times New Roman"/>
        </w:rPr>
        <w:t xml:space="preserve"> – Its breathability reduces humidity fluctuations, helping to prevent condensation and improve indoor air quality.</w:t>
      </w:r>
    </w:p>
    <w:p w14:paraId="5A84FB25" w14:textId="77777777" w:rsidR="00F8250B" w:rsidRDefault="00F8250B" w:rsidP="00F8250B">
      <w:pPr>
        <w:pStyle w:val="ListParagraph"/>
        <w:rPr>
          <w:rFonts w:cs="Times New Roman"/>
        </w:rPr>
      </w:pPr>
    </w:p>
    <w:p w14:paraId="25509726" w14:textId="278B944A" w:rsidR="00BC0FE8" w:rsidRDefault="00BC0FE8" w:rsidP="00B759D0">
      <w:pPr>
        <w:numPr>
          <w:ilvl w:val="0"/>
          <w:numId w:val="8"/>
        </w:numPr>
        <w:spacing w:after="0"/>
        <w:rPr>
          <w:rFonts w:ascii="Times New Roman" w:hAnsi="Times New Roman" w:cs="Times New Roman"/>
        </w:rPr>
      </w:pPr>
      <w:r w:rsidRPr="00916085">
        <w:rPr>
          <w:rFonts w:ascii="Times New Roman" w:hAnsi="Times New Roman" w:cs="Times New Roman"/>
          <w:b/>
          <w:bCs/>
          <w:sz w:val="28"/>
          <w:szCs w:val="28"/>
        </w:rPr>
        <w:t>Offer Circular Value</w:t>
      </w:r>
      <w:r w:rsidRPr="00916085">
        <w:rPr>
          <w:rFonts w:ascii="Times New Roman" w:hAnsi="Times New Roman" w:cs="Times New Roman"/>
          <w:sz w:val="28"/>
          <w:szCs w:val="28"/>
        </w:rPr>
        <w:t xml:space="preserve"> –</w:t>
      </w:r>
      <w:r w:rsidRPr="006E1A0B">
        <w:rPr>
          <w:rFonts w:ascii="Times New Roman" w:hAnsi="Times New Roman" w:cs="Times New Roman"/>
        </w:rPr>
        <w:t xml:space="preserve"> At the end of its service life, hempcrete is biodegradable and recyclable as aggregate.</w:t>
      </w:r>
    </w:p>
    <w:p w14:paraId="022503AC" w14:textId="7044F6CF" w:rsidR="00F8250B" w:rsidRDefault="00F8250B" w:rsidP="00935710">
      <w:pPr>
        <w:spacing w:after="0"/>
        <w:rPr>
          <w:rFonts w:ascii="Times New Roman" w:hAnsi="Times New Roman" w:cs="Times New Roman"/>
          <w:sz w:val="18"/>
          <w:szCs w:val="18"/>
        </w:rPr>
      </w:pPr>
      <w:r w:rsidRPr="00BC0FE8">
        <w:rPr>
          <w:rFonts w:ascii="Times New Roman" w:hAnsi="Times New Roman" w:cs="Times New Roman"/>
          <w:noProof/>
        </w:rPr>
        <w:drawing>
          <wp:anchor distT="0" distB="0" distL="114300" distR="114300" simplePos="0" relativeHeight="251658240" behindDoc="1" locked="0" layoutInCell="1" allowOverlap="1" wp14:anchorId="51F38D9C" wp14:editId="592F0742">
            <wp:simplePos x="0" y="0"/>
            <wp:positionH relativeFrom="margin">
              <wp:posOffset>4343400</wp:posOffset>
            </wp:positionH>
            <wp:positionV relativeFrom="paragraph">
              <wp:posOffset>273020</wp:posOffset>
            </wp:positionV>
            <wp:extent cx="3886200" cy="2383155"/>
            <wp:effectExtent l="0" t="0" r="0" b="0"/>
            <wp:wrapTight wrapText="bothSides">
              <wp:wrapPolygon edited="0">
                <wp:start x="0" y="0"/>
                <wp:lineTo x="0" y="21410"/>
                <wp:lineTo x="21494" y="21410"/>
                <wp:lineTo x="21494" y="0"/>
                <wp:lineTo x="0" y="0"/>
              </wp:wrapPolygon>
            </wp:wrapTight>
            <wp:docPr id="2" name="Picture 2" descr="C:\Users\TSUTOPGIS1\Desktop\Paper_Publication2025\Extension_Paper2025\Gemini_Generated_Image_enlwo3enlwo3enl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UTOPGIS1\Desktop\Paper_Publication2025\Extension_Paper2025\Gemini_Generated_Image_enlwo3enlwo3enlw.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620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7C0F4" w14:textId="008E59BD" w:rsidR="00BC0FE8" w:rsidRPr="002C39CC" w:rsidRDefault="00677E3A" w:rsidP="002C39CC">
      <w:pPr>
        <w:spacing w:after="0"/>
        <w:ind w:right="-90"/>
        <w:rPr>
          <w:rFonts w:ascii="Times New Roman" w:hAnsi="Times New Roman" w:cs="Times New Roman"/>
          <w:sz w:val="20"/>
          <w:szCs w:val="20"/>
        </w:rPr>
      </w:pPr>
      <w:r w:rsidRPr="002C39CC">
        <w:rPr>
          <w:rFonts w:ascii="Times New Roman" w:hAnsi="Times New Roman" w:cs="Times New Roman"/>
          <w:sz w:val="22"/>
        </w:rPr>
        <w:t>Fig.1</w:t>
      </w:r>
      <w:r w:rsidR="00334F57" w:rsidRPr="002C39CC">
        <w:rPr>
          <w:rFonts w:ascii="Times New Roman" w:hAnsi="Times New Roman" w:cs="Times New Roman"/>
          <w:sz w:val="22"/>
        </w:rPr>
        <w:t>:</w:t>
      </w:r>
      <w:r w:rsidRPr="002C39CC">
        <w:rPr>
          <w:rFonts w:ascii="Times New Roman" w:hAnsi="Times New Roman" w:cs="Times New Roman"/>
          <w:sz w:val="22"/>
        </w:rPr>
        <w:t xml:space="preserve"> </w:t>
      </w:r>
      <w:r w:rsidR="00171CBD" w:rsidRPr="002C39CC">
        <w:rPr>
          <w:rFonts w:ascii="Times New Roman" w:hAnsi="Times New Roman" w:cs="Times New Roman"/>
          <w:sz w:val="22"/>
        </w:rPr>
        <w:t>Process flow from hemp sta</w:t>
      </w:r>
      <w:r w:rsidRPr="002C39CC">
        <w:rPr>
          <w:rFonts w:ascii="Times New Roman" w:hAnsi="Times New Roman" w:cs="Times New Roman"/>
          <w:sz w:val="22"/>
        </w:rPr>
        <w:t xml:space="preserve">lk to hempcrete </w:t>
      </w:r>
      <w:r w:rsidR="00171CBD" w:rsidRPr="002C39CC">
        <w:rPr>
          <w:rFonts w:ascii="Times New Roman" w:hAnsi="Times New Roman" w:cs="Times New Roman"/>
          <w:sz w:val="22"/>
        </w:rPr>
        <w:t xml:space="preserve">      </w:t>
      </w:r>
      <w:r w:rsidR="002C39CC" w:rsidRPr="002C39CC">
        <w:rPr>
          <w:rFonts w:ascii="Times New Roman" w:hAnsi="Times New Roman" w:cs="Times New Roman"/>
          <w:sz w:val="18"/>
          <w:szCs w:val="18"/>
        </w:rPr>
        <w:t>C</w:t>
      </w:r>
      <w:r w:rsidR="00171CBD" w:rsidRPr="002C39CC">
        <w:rPr>
          <w:rFonts w:ascii="Times New Roman" w:hAnsi="Times New Roman" w:cs="Times New Roman"/>
          <w:sz w:val="18"/>
          <w:szCs w:val="18"/>
        </w:rPr>
        <w:t>reated by: Canva</w:t>
      </w:r>
      <w:r w:rsidR="002C39CC" w:rsidRPr="002C39CC">
        <w:rPr>
          <w:rFonts w:ascii="Times New Roman" w:hAnsi="Times New Roman" w:cs="Times New Roman"/>
          <w:sz w:val="18"/>
          <w:szCs w:val="18"/>
        </w:rPr>
        <w:t>s</w:t>
      </w:r>
    </w:p>
    <w:p w14:paraId="2F10FA99" w14:textId="77777777" w:rsidR="00BC0FE8" w:rsidRDefault="00BC0FE8" w:rsidP="00935710">
      <w:pPr>
        <w:spacing w:after="0"/>
        <w:rPr>
          <w:rFonts w:ascii="Times New Roman" w:hAnsi="Times New Roman" w:cs="Times New Roman"/>
        </w:rPr>
      </w:pPr>
    </w:p>
    <w:p w14:paraId="2A0C3C29" w14:textId="77777777" w:rsidR="00BC0FE8" w:rsidRDefault="00BC0FE8" w:rsidP="00D24E79">
      <w:pPr>
        <w:spacing w:after="0"/>
        <w:rPr>
          <w:rFonts w:ascii="Times New Roman" w:hAnsi="Times New Roman" w:cs="Times New Roman"/>
          <w:b/>
          <w:bCs/>
        </w:rPr>
      </w:pPr>
    </w:p>
    <w:p w14:paraId="326CC1E5" w14:textId="72F07BB8" w:rsidR="00BC0FE8" w:rsidRDefault="00916085" w:rsidP="00D24E79">
      <w:pPr>
        <w:spacing w:after="0"/>
        <w:rPr>
          <w:rFonts w:ascii="Times New Roman" w:hAnsi="Times New Roman" w:cs="Times New Roman"/>
          <w:b/>
          <w:bCs/>
        </w:rPr>
      </w:pPr>
      <w:r w:rsidRPr="00916085">
        <w:rPr>
          <w:rFonts w:ascii="Times New Roman" w:hAnsi="Times New Roman" w:cs="Times New Roman"/>
          <w:b/>
          <w:bCs/>
          <w:noProof/>
        </w:rPr>
        <w:drawing>
          <wp:inline distT="0" distB="0" distL="0" distR="0" wp14:anchorId="1A568F8E" wp14:editId="7212A6D8">
            <wp:extent cx="3886200" cy="5210462"/>
            <wp:effectExtent l="133350" t="133350" r="152400" b="161925"/>
            <wp:docPr id="4" name="Picture 4" descr="C:\Users\TSUTOPGIS1\Desktop\Paper_Publication2025\Extension_Paper2025\IMG_4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SUTOPGIS1\Desktop\Paper_Publication2025\Extension_Paper2025\IMG_489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6200" cy="52104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572F3B" w14:textId="0C9840FF" w:rsidR="00BC0FE8" w:rsidRPr="002C39CC" w:rsidRDefault="00171CBD" w:rsidP="002C39CC">
      <w:pPr>
        <w:spacing w:after="0"/>
        <w:ind w:right="-360"/>
        <w:rPr>
          <w:rFonts w:ascii="Times New Roman" w:hAnsi="Times New Roman" w:cs="Times New Roman"/>
          <w:bCs/>
          <w:sz w:val="22"/>
        </w:rPr>
      </w:pPr>
      <w:r w:rsidRPr="002C39CC">
        <w:rPr>
          <w:rFonts w:ascii="Times New Roman" w:hAnsi="Times New Roman" w:cs="Times New Roman"/>
          <w:bCs/>
          <w:sz w:val="22"/>
        </w:rPr>
        <w:t>Fig.2</w:t>
      </w:r>
      <w:r w:rsidR="00334F57" w:rsidRPr="002C39CC">
        <w:rPr>
          <w:rFonts w:ascii="Times New Roman" w:hAnsi="Times New Roman" w:cs="Times New Roman"/>
          <w:bCs/>
          <w:sz w:val="22"/>
        </w:rPr>
        <w:t>:</w:t>
      </w:r>
      <w:r w:rsidRPr="002C39CC">
        <w:rPr>
          <w:rFonts w:ascii="Times New Roman" w:hAnsi="Times New Roman" w:cs="Times New Roman"/>
          <w:bCs/>
          <w:sz w:val="22"/>
        </w:rPr>
        <w:t xml:space="preserve"> Hempcrete demonstration structure at TSU AREC, Nashville TN</w:t>
      </w:r>
    </w:p>
    <w:p w14:paraId="58BBB762" w14:textId="77777777" w:rsidR="00BC0FE8" w:rsidRDefault="00BC0FE8" w:rsidP="00D24E79">
      <w:pPr>
        <w:spacing w:after="0"/>
        <w:rPr>
          <w:rFonts w:ascii="Times New Roman" w:hAnsi="Times New Roman" w:cs="Times New Roman"/>
          <w:b/>
          <w:bCs/>
        </w:rPr>
      </w:pPr>
    </w:p>
    <w:p w14:paraId="34771959" w14:textId="77777777" w:rsidR="00BC0FE8" w:rsidRDefault="00BC0FE8" w:rsidP="00D24E79">
      <w:pPr>
        <w:spacing w:after="0"/>
        <w:rPr>
          <w:rFonts w:ascii="Times New Roman" w:hAnsi="Times New Roman" w:cs="Times New Roman"/>
          <w:b/>
          <w:bCs/>
        </w:rPr>
      </w:pPr>
    </w:p>
    <w:p w14:paraId="2E7ADE3F" w14:textId="77777777" w:rsidR="00B759D0" w:rsidRDefault="00B759D0" w:rsidP="00D24E79">
      <w:pPr>
        <w:spacing w:after="0"/>
        <w:rPr>
          <w:rFonts w:ascii="Times New Roman" w:hAnsi="Times New Roman" w:cs="Times New Roman"/>
          <w:b/>
          <w:bCs/>
        </w:rPr>
        <w:sectPr w:rsidR="00B759D0" w:rsidSect="00935710">
          <w:type w:val="continuous"/>
          <w:pgSz w:w="15840" w:h="24480" w:code="3"/>
          <w:pgMar w:top="1440" w:right="1440" w:bottom="0" w:left="1440" w:header="720" w:footer="432" w:gutter="0"/>
          <w:cols w:num="2" w:space="720"/>
          <w:titlePg/>
          <w:docGrid w:linePitch="360"/>
        </w:sectPr>
      </w:pPr>
    </w:p>
    <w:p w14:paraId="44285964" w14:textId="37B9F1F0" w:rsidR="00D24E79" w:rsidRPr="00B759D0" w:rsidRDefault="00B759D0" w:rsidP="00685641">
      <w:pPr>
        <w:spacing w:after="0"/>
        <w:rPr>
          <w:rFonts w:ascii="Times New Roman" w:hAnsi="Times New Roman" w:cs="Times New Roman"/>
          <w:b/>
          <w:bCs/>
          <w:sz w:val="40"/>
          <w:szCs w:val="40"/>
        </w:rPr>
      </w:pPr>
      <w:r w:rsidRPr="00B759D0">
        <w:rPr>
          <w:rFonts w:ascii="Times New Roman" w:hAnsi="Times New Roman" w:cs="Times New Roman"/>
          <w:b/>
          <w:bCs/>
          <w:sz w:val="40"/>
          <w:szCs w:val="40"/>
        </w:rPr>
        <w:lastRenderedPageBreak/>
        <w:t xml:space="preserve">Future </w:t>
      </w:r>
      <w:r>
        <w:rPr>
          <w:rFonts w:ascii="Times New Roman" w:hAnsi="Times New Roman" w:cs="Times New Roman"/>
          <w:b/>
          <w:bCs/>
          <w:sz w:val="40"/>
          <w:szCs w:val="40"/>
        </w:rPr>
        <w:t xml:space="preserve">Opportunities </w:t>
      </w:r>
      <w:r w:rsidRPr="00B759D0">
        <w:rPr>
          <w:rFonts w:ascii="Times New Roman" w:hAnsi="Times New Roman" w:cs="Times New Roman"/>
          <w:b/>
          <w:bCs/>
          <w:sz w:val="40"/>
          <w:szCs w:val="40"/>
        </w:rPr>
        <w:t>with Fiber</w:t>
      </w:r>
      <w:r w:rsidR="000B39EF">
        <w:rPr>
          <w:rFonts w:ascii="Times New Roman" w:hAnsi="Times New Roman" w:cs="Times New Roman"/>
          <w:b/>
          <w:bCs/>
          <w:sz w:val="40"/>
          <w:szCs w:val="40"/>
        </w:rPr>
        <w:t xml:space="preserve"> </w:t>
      </w:r>
      <w:r w:rsidRPr="00B759D0">
        <w:rPr>
          <w:rFonts w:ascii="Times New Roman" w:hAnsi="Times New Roman" w:cs="Times New Roman"/>
          <w:b/>
          <w:bCs/>
          <w:sz w:val="40"/>
          <w:szCs w:val="40"/>
        </w:rPr>
        <w:t>Hemp</w:t>
      </w:r>
    </w:p>
    <w:p w14:paraId="7E707EAE" w14:textId="77777777" w:rsidR="000B39EF" w:rsidRDefault="000B39EF" w:rsidP="00D24E79">
      <w:pPr>
        <w:spacing w:after="0"/>
        <w:rPr>
          <w:rFonts w:ascii="Times New Roman" w:hAnsi="Times New Roman" w:cs="Times New Roman"/>
        </w:rPr>
        <w:sectPr w:rsidR="000B39EF" w:rsidSect="000B39EF">
          <w:type w:val="continuous"/>
          <w:pgSz w:w="15840" w:h="24480" w:code="3"/>
          <w:pgMar w:top="1170" w:right="1350" w:bottom="1350" w:left="1440" w:header="720" w:footer="720" w:gutter="0"/>
          <w:cols w:space="360"/>
          <w:docGrid w:linePitch="360"/>
        </w:sectPr>
      </w:pPr>
    </w:p>
    <w:p w14:paraId="4232A62D" w14:textId="77777777" w:rsidR="00685641" w:rsidRDefault="00685641" w:rsidP="00D24E79">
      <w:pPr>
        <w:spacing w:after="0"/>
        <w:rPr>
          <w:rFonts w:ascii="Times New Roman" w:hAnsi="Times New Roman" w:cs="Times New Roman"/>
        </w:rPr>
      </w:pPr>
    </w:p>
    <w:p w14:paraId="5AFA2E8A" w14:textId="5E1762B5" w:rsidR="00D24E79" w:rsidRDefault="00D24E79" w:rsidP="00D24E79">
      <w:pPr>
        <w:spacing w:after="0"/>
        <w:rPr>
          <w:rFonts w:ascii="Times New Roman" w:hAnsi="Times New Roman" w:cs="Times New Roman"/>
        </w:rPr>
      </w:pPr>
      <w:r w:rsidRPr="006E1A0B">
        <w:rPr>
          <w:rFonts w:ascii="Times New Roman" w:hAnsi="Times New Roman" w:cs="Times New Roman"/>
        </w:rPr>
        <w:t>Hempcrete is part of a larger effort to position fiber hemp as a driver of sustainable construction, rural development, and industrial innovation. Opportunities include:</w:t>
      </w:r>
    </w:p>
    <w:p w14:paraId="4CA0D9B6" w14:textId="77777777" w:rsidR="00F8250B" w:rsidRPr="006E1A0B" w:rsidRDefault="00F8250B" w:rsidP="00D24E79">
      <w:pPr>
        <w:spacing w:after="0"/>
        <w:rPr>
          <w:rFonts w:ascii="Times New Roman" w:hAnsi="Times New Roman" w:cs="Times New Roman"/>
        </w:rPr>
      </w:pPr>
    </w:p>
    <w:p w14:paraId="4AD83C79" w14:textId="77777777" w:rsidR="00D24E79" w:rsidRDefault="00D24E79" w:rsidP="00B759D0">
      <w:pPr>
        <w:numPr>
          <w:ilvl w:val="0"/>
          <w:numId w:val="10"/>
        </w:numPr>
        <w:spacing w:after="0"/>
        <w:rPr>
          <w:rFonts w:ascii="Times New Roman" w:hAnsi="Times New Roman" w:cs="Times New Roman"/>
        </w:rPr>
      </w:pPr>
      <w:r w:rsidRPr="006E1A0B">
        <w:rPr>
          <w:rFonts w:ascii="Times New Roman" w:hAnsi="Times New Roman" w:cs="Times New Roman"/>
          <w:b/>
          <w:bCs/>
        </w:rPr>
        <w:t>Housing &amp; Infrastructure</w:t>
      </w:r>
      <w:r w:rsidRPr="006E1A0B">
        <w:rPr>
          <w:rFonts w:ascii="Times New Roman" w:hAnsi="Times New Roman" w:cs="Times New Roman"/>
        </w:rPr>
        <w:t xml:space="preserve"> – Hempcrete provides an affordable, energy-efficient solution for residential, agricultural, and commercial buildings.</w:t>
      </w:r>
    </w:p>
    <w:p w14:paraId="3F8AA4EB" w14:textId="77777777" w:rsidR="00F8250B" w:rsidRPr="006E1A0B" w:rsidRDefault="00F8250B" w:rsidP="00F8250B">
      <w:pPr>
        <w:spacing w:after="0"/>
        <w:ind w:left="720"/>
        <w:rPr>
          <w:rFonts w:ascii="Times New Roman" w:hAnsi="Times New Roman" w:cs="Times New Roman"/>
        </w:rPr>
      </w:pPr>
    </w:p>
    <w:p w14:paraId="6494CDB7" w14:textId="77777777" w:rsidR="00D24E79" w:rsidRDefault="00D24E79" w:rsidP="00B759D0">
      <w:pPr>
        <w:numPr>
          <w:ilvl w:val="0"/>
          <w:numId w:val="10"/>
        </w:numPr>
        <w:spacing w:after="0"/>
        <w:rPr>
          <w:rFonts w:ascii="Times New Roman" w:hAnsi="Times New Roman" w:cs="Times New Roman"/>
        </w:rPr>
      </w:pPr>
      <w:r w:rsidRPr="006E1A0B">
        <w:rPr>
          <w:rFonts w:ascii="Times New Roman" w:hAnsi="Times New Roman" w:cs="Times New Roman"/>
          <w:b/>
          <w:bCs/>
        </w:rPr>
        <w:t>Rural Economic Development</w:t>
      </w:r>
      <w:r w:rsidRPr="006E1A0B">
        <w:rPr>
          <w:rFonts w:ascii="Times New Roman" w:hAnsi="Times New Roman" w:cs="Times New Roman"/>
        </w:rPr>
        <w:t xml:space="preserve"> – Expanding hemp supply chains creates new revenue streams for farmers, processors, and builders in rural communities.</w:t>
      </w:r>
    </w:p>
    <w:p w14:paraId="08040D98" w14:textId="77777777" w:rsidR="00F8250B" w:rsidRPr="00F8250B" w:rsidRDefault="00F8250B" w:rsidP="00F8250B">
      <w:pPr>
        <w:spacing w:after="0"/>
        <w:ind w:left="720"/>
        <w:rPr>
          <w:rFonts w:ascii="Times New Roman" w:hAnsi="Times New Roman" w:cs="Times New Roman"/>
        </w:rPr>
      </w:pPr>
    </w:p>
    <w:p w14:paraId="3BA4C491" w14:textId="477C5635" w:rsidR="00D24E79" w:rsidRPr="006E1A0B" w:rsidRDefault="00D24E79" w:rsidP="00B759D0">
      <w:pPr>
        <w:numPr>
          <w:ilvl w:val="0"/>
          <w:numId w:val="10"/>
        </w:numPr>
        <w:spacing w:after="0"/>
        <w:rPr>
          <w:rFonts w:ascii="Times New Roman" w:hAnsi="Times New Roman" w:cs="Times New Roman"/>
        </w:rPr>
      </w:pPr>
      <w:r w:rsidRPr="00E90D8B">
        <w:rPr>
          <w:rFonts w:ascii="Times New Roman" w:hAnsi="Times New Roman" w:cs="Times New Roman"/>
          <w:b/>
          <w:bCs/>
        </w:rPr>
        <w:t>Agronomy &amp; Rotations</w:t>
      </w:r>
      <w:r w:rsidRPr="00E90D8B">
        <w:rPr>
          <w:rFonts w:ascii="Times New Roman" w:hAnsi="Times New Roman" w:cs="Times New Roman"/>
        </w:rPr>
        <w:t xml:space="preserve"> – Integrating fiber hemp into rotations supports weed suppression, soil improvement, and profitability for farmers, while diversifying income sources.</w:t>
      </w:r>
    </w:p>
    <w:p w14:paraId="351F3A29" w14:textId="5D32C0D5" w:rsidR="00F8250B" w:rsidRPr="00F8250B" w:rsidRDefault="00F8250B" w:rsidP="00F8250B">
      <w:pPr>
        <w:spacing w:after="0"/>
        <w:ind w:left="720"/>
        <w:rPr>
          <w:rFonts w:ascii="Times New Roman" w:hAnsi="Times New Roman" w:cs="Times New Roman"/>
        </w:rPr>
      </w:pPr>
    </w:p>
    <w:p w14:paraId="1BAD9158" w14:textId="77777777" w:rsidR="00685641" w:rsidRPr="00685641" w:rsidRDefault="00685641" w:rsidP="00685641">
      <w:pPr>
        <w:spacing w:after="0"/>
        <w:ind w:left="720"/>
        <w:rPr>
          <w:rFonts w:ascii="Times New Roman" w:hAnsi="Times New Roman" w:cs="Times New Roman"/>
        </w:rPr>
      </w:pPr>
    </w:p>
    <w:p w14:paraId="6CADAECA" w14:textId="77777777" w:rsidR="00685641" w:rsidRDefault="00685641" w:rsidP="00685641">
      <w:pPr>
        <w:pStyle w:val="ListParagraph"/>
        <w:rPr>
          <w:rFonts w:cs="Times New Roman"/>
          <w:b/>
          <w:bCs/>
        </w:rPr>
      </w:pPr>
    </w:p>
    <w:p w14:paraId="3B15B569" w14:textId="39EEDD53" w:rsidR="00D24E79" w:rsidRDefault="00D24E79" w:rsidP="00B759D0">
      <w:pPr>
        <w:numPr>
          <w:ilvl w:val="0"/>
          <w:numId w:val="10"/>
        </w:numPr>
        <w:spacing w:after="0"/>
        <w:rPr>
          <w:rFonts w:ascii="Times New Roman" w:hAnsi="Times New Roman" w:cs="Times New Roman"/>
        </w:rPr>
      </w:pPr>
      <w:r w:rsidRPr="006E1A0B">
        <w:rPr>
          <w:rFonts w:ascii="Times New Roman" w:hAnsi="Times New Roman" w:cs="Times New Roman"/>
          <w:b/>
          <w:bCs/>
        </w:rPr>
        <w:t>Environmental Remediation</w:t>
      </w:r>
      <w:r w:rsidRPr="006E1A0B">
        <w:rPr>
          <w:rFonts w:ascii="Times New Roman" w:hAnsi="Times New Roman" w:cs="Times New Roman"/>
        </w:rPr>
        <w:t xml:space="preserve"> – Integrating hemp into construction markets leverages its dual role as both a soil-cleaning crop and a carbon-storing material.</w:t>
      </w:r>
    </w:p>
    <w:p w14:paraId="3D3DEEA3" w14:textId="77777777" w:rsidR="005F059A" w:rsidRDefault="005F059A" w:rsidP="005F059A">
      <w:pPr>
        <w:pStyle w:val="ListParagraph"/>
        <w:spacing w:after="0"/>
        <w:rPr>
          <w:rFonts w:cs="Times New Roman"/>
        </w:rPr>
      </w:pPr>
    </w:p>
    <w:p w14:paraId="4ADD429A" w14:textId="6F821A73" w:rsidR="00D24E79" w:rsidRPr="005F059A" w:rsidRDefault="00D24E79" w:rsidP="00CB4B69">
      <w:pPr>
        <w:numPr>
          <w:ilvl w:val="0"/>
          <w:numId w:val="10"/>
        </w:numPr>
        <w:spacing w:after="0"/>
        <w:rPr>
          <w:rFonts w:ascii="Times New Roman" w:hAnsi="Times New Roman" w:cs="Times New Roman"/>
        </w:rPr>
      </w:pPr>
      <w:r w:rsidRPr="005F059A">
        <w:rPr>
          <w:rFonts w:ascii="Times New Roman" w:hAnsi="Times New Roman" w:cs="Times New Roman"/>
          <w:b/>
          <w:bCs/>
        </w:rPr>
        <w:t>Workforce Development</w:t>
      </w:r>
      <w:r w:rsidRPr="005F059A">
        <w:rPr>
          <w:rFonts w:ascii="Times New Roman" w:hAnsi="Times New Roman" w:cs="Times New Roman"/>
        </w:rPr>
        <w:t xml:space="preserve"> – Growth in hemp-based industries opens pathways for training students, tradespeople, and entrepreneurs in advanced green technologies.</w:t>
      </w:r>
    </w:p>
    <w:p w14:paraId="12EA05C2" w14:textId="77777777" w:rsidR="00F8250B" w:rsidRPr="00F8250B" w:rsidRDefault="00F8250B" w:rsidP="00F8250B">
      <w:pPr>
        <w:spacing w:after="0"/>
        <w:ind w:left="720"/>
        <w:rPr>
          <w:rFonts w:ascii="Times New Roman" w:hAnsi="Times New Roman" w:cs="Times New Roman"/>
        </w:rPr>
      </w:pPr>
    </w:p>
    <w:p w14:paraId="2550F666" w14:textId="4D821846" w:rsidR="00D24E79" w:rsidRPr="006E1A0B" w:rsidRDefault="00D24E79" w:rsidP="00B759D0">
      <w:pPr>
        <w:numPr>
          <w:ilvl w:val="0"/>
          <w:numId w:val="10"/>
        </w:numPr>
        <w:spacing w:after="0"/>
        <w:rPr>
          <w:rFonts w:ascii="Times New Roman" w:hAnsi="Times New Roman" w:cs="Times New Roman"/>
        </w:rPr>
      </w:pPr>
      <w:r w:rsidRPr="006E1A0B">
        <w:rPr>
          <w:rFonts w:ascii="Times New Roman" w:hAnsi="Times New Roman" w:cs="Times New Roman"/>
          <w:b/>
          <w:bCs/>
        </w:rPr>
        <w:t>Market Expansion</w:t>
      </w:r>
      <w:r w:rsidRPr="006E1A0B">
        <w:rPr>
          <w:rFonts w:ascii="Times New Roman" w:hAnsi="Times New Roman" w:cs="Times New Roman"/>
        </w:rPr>
        <w:t xml:space="preserve"> – Universities, government agencies, and private companies are collaborating to scale up hempcrete adoption, standardize codes, and ensure supply chain readiness.</w:t>
      </w:r>
    </w:p>
    <w:p w14:paraId="3DF3A193" w14:textId="77777777" w:rsidR="00D24E79" w:rsidRPr="005F059A" w:rsidRDefault="00D24E79" w:rsidP="00D24E79">
      <w:pPr>
        <w:spacing w:after="0"/>
        <w:rPr>
          <w:rFonts w:ascii="Times New Roman" w:hAnsi="Times New Roman" w:cs="Times New Roman"/>
          <w:sz w:val="22"/>
          <w:szCs w:val="20"/>
        </w:rPr>
      </w:pPr>
    </w:p>
    <w:p w14:paraId="4F0088C8" w14:textId="77777777" w:rsidR="00685641" w:rsidRDefault="00685641" w:rsidP="00B759D0">
      <w:pPr>
        <w:spacing w:after="0"/>
        <w:rPr>
          <w:rFonts w:ascii="Times New Roman" w:hAnsi="Times New Roman" w:cs="Times New Roman"/>
          <w:b/>
          <w:bCs/>
          <w:sz w:val="40"/>
          <w:szCs w:val="40"/>
        </w:rPr>
        <w:sectPr w:rsidR="00685641" w:rsidSect="005F059A">
          <w:type w:val="continuous"/>
          <w:pgSz w:w="15840" w:h="24480" w:code="3"/>
          <w:pgMar w:top="1170" w:right="1350" w:bottom="1350" w:left="1440" w:header="720" w:footer="720" w:gutter="0"/>
          <w:cols w:num="2" w:space="360"/>
          <w:docGrid w:linePitch="360"/>
        </w:sectPr>
      </w:pPr>
    </w:p>
    <w:p w14:paraId="552C0D79" w14:textId="77777777" w:rsidR="00B759D0" w:rsidRPr="00B759D0" w:rsidRDefault="00B759D0" w:rsidP="00B759D0">
      <w:pPr>
        <w:spacing w:after="0"/>
        <w:rPr>
          <w:rFonts w:ascii="Times New Roman" w:hAnsi="Times New Roman" w:cs="Times New Roman"/>
          <w:b/>
          <w:bCs/>
          <w:sz w:val="40"/>
          <w:szCs w:val="40"/>
        </w:rPr>
      </w:pPr>
      <w:r w:rsidRPr="00B759D0">
        <w:rPr>
          <w:rFonts w:ascii="Times New Roman" w:hAnsi="Times New Roman" w:cs="Times New Roman"/>
          <w:b/>
          <w:bCs/>
          <w:sz w:val="40"/>
          <w:szCs w:val="40"/>
        </w:rPr>
        <w:t>For More Information</w:t>
      </w:r>
    </w:p>
    <w:p w14:paraId="3C894FF4" w14:textId="0A31871E" w:rsidR="00FC7A23" w:rsidRPr="00FC7A23" w:rsidRDefault="00B759D0" w:rsidP="00FC7A23">
      <w:pPr>
        <w:numPr>
          <w:ilvl w:val="0"/>
          <w:numId w:val="11"/>
        </w:numPr>
        <w:spacing w:after="0"/>
        <w:rPr>
          <w:rFonts w:ascii="Times New Roman" w:hAnsi="Times New Roman" w:cs="Times New Roman"/>
        </w:rPr>
      </w:pPr>
      <w:r w:rsidRPr="00FC7A23">
        <w:rPr>
          <w:rFonts w:ascii="Times New Roman" w:hAnsi="Times New Roman" w:cs="Times New Roman"/>
          <w:b/>
          <w:bCs/>
        </w:rPr>
        <w:t>Tennessee State University Hemp Research</w:t>
      </w:r>
      <w:r w:rsidRPr="00FC7A23">
        <w:rPr>
          <w:rFonts w:ascii="Times New Roman" w:hAnsi="Times New Roman" w:cs="Times New Roman"/>
        </w:rPr>
        <w:t xml:space="preserve"> – </w:t>
      </w:r>
      <w:hyperlink r:id="rId14" w:history="1">
        <w:r w:rsidR="00FC7A23" w:rsidRPr="00FC7A23">
          <w:rPr>
            <w:rStyle w:val="Hyperlink"/>
            <w:rFonts w:ascii="Times New Roman" w:hAnsi="Times New Roman" w:cs="Times New Roman"/>
          </w:rPr>
          <w:t>https://www.tnstate.edu/agriculture/hemp.aspx</w:t>
        </w:r>
      </w:hyperlink>
    </w:p>
    <w:p w14:paraId="5EE30210" w14:textId="4281143C" w:rsidR="00FC7A23" w:rsidRPr="00FC7A23" w:rsidRDefault="00B759D0" w:rsidP="00FC7A23">
      <w:pPr>
        <w:numPr>
          <w:ilvl w:val="0"/>
          <w:numId w:val="11"/>
        </w:numPr>
        <w:spacing w:after="0"/>
        <w:rPr>
          <w:rFonts w:ascii="Times New Roman" w:hAnsi="Times New Roman" w:cs="Times New Roman"/>
        </w:rPr>
      </w:pPr>
      <w:r w:rsidRPr="00FC7A23">
        <w:rPr>
          <w:rFonts w:ascii="Times New Roman" w:hAnsi="Times New Roman" w:cs="Times New Roman"/>
          <w:b/>
          <w:bCs/>
        </w:rPr>
        <w:t>University of Tennessee Hemp Program</w:t>
      </w:r>
      <w:r w:rsidRPr="00FC7A23">
        <w:rPr>
          <w:rFonts w:ascii="Times New Roman" w:hAnsi="Times New Roman" w:cs="Times New Roman"/>
        </w:rPr>
        <w:t xml:space="preserve"> – </w:t>
      </w:r>
      <w:hyperlink r:id="rId15" w:history="1">
        <w:r w:rsidR="00FC7A23" w:rsidRPr="00FC7A23">
          <w:rPr>
            <w:rStyle w:val="Hyperlink"/>
            <w:rFonts w:ascii="Times New Roman" w:hAnsi="Times New Roman" w:cs="Times New Roman"/>
          </w:rPr>
          <w:t>https://utianews.tennessee.edu/hemp/</w:t>
        </w:r>
      </w:hyperlink>
    </w:p>
    <w:p w14:paraId="704E5A48" w14:textId="42860F0D" w:rsidR="00FC7A23" w:rsidRPr="00FC7A23" w:rsidRDefault="00B759D0" w:rsidP="00FC7A23">
      <w:pPr>
        <w:numPr>
          <w:ilvl w:val="0"/>
          <w:numId w:val="11"/>
        </w:numPr>
        <w:spacing w:after="0"/>
        <w:rPr>
          <w:rFonts w:ascii="Times New Roman" w:hAnsi="Times New Roman" w:cs="Times New Roman"/>
        </w:rPr>
      </w:pPr>
      <w:r w:rsidRPr="00FC7A23">
        <w:rPr>
          <w:rFonts w:ascii="Times New Roman" w:hAnsi="Times New Roman" w:cs="Times New Roman"/>
          <w:b/>
          <w:bCs/>
        </w:rPr>
        <w:t>USDA Hemp Program</w:t>
      </w:r>
      <w:r w:rsidRPr="00FC7A23">
        <w:rPr>
          <w:rFonts w:ascii="Times New Roman" w:hAnsi="Times New Roman" w:cs="Times New Roman"/>
        </w:rPr>
        <w:t xml:space="preserve"> – </w:t>
      </w:r>
      <w:hyperlink r:id="rId16" w:history="1">
        <w:r w:rsidR="00FC7A23" w:rsidRPr="00FC7A23">
          <w:rPr>
            <w:rStyle w:val="Hyperlink"/>
            <w:rFonts w:ascii="Times New Roman" w:hAnsi="Times New Roman" w:cs="Times New Roman"/>
          </w:rPr>
          <w:t>https://www.ams.usda.gov/rules-regulations/hemp</w:t>
        </w:r>
      </w:hyperlink>
    </w:p>
    <w:p w14:paraId="628C42E3" w14:textId="77777777" w:rsidR="00685641" w:rsidRDefault="00B759D0" w:rsidP="000B39EF">
      <w:pPr>
        <w:numPr>
          <w:ilvl w:val="0"/>
          <w:numId w:val="11"/>
        </w:numPr>
        <w:spacing w:after="0"/>
        <w:sectPr w:rsidR="00685641" w:rsidSect="00685641">
          <w:type w:val="continuous"/>
          <w:pgSz w:w="15840" w:h="24480" w:code="3"/>
          <w:pgMar w:top="1170" w:right="1350" w:bottom="1350" w:left="1440" w:header="720" w:footer="720" w:gutter="0"/>
          <w:cols w:space="360"/>
          <w:docGrid w:linePitch="360"/>
        </w:sectPr>
      </w:pPr>
      <w:r w:rsidRPr="006E1A0B">
        <w:rPr>
          <w:rFonts w:ascii="Times New Roman" w:hAnsi="Times New Roman" w:cs="Times New Roman"/>
          <w:b/>
          <w:bCs/>
        </w:rPr>
        <w:t>Tennessee Department of Agriculture (TDA) Hemp Program</w:t>
      </w:r>
      <w:r w:rsidRPr="006E1A0B">
        <w:rPr>
          <w:rFonts w:ascii="Times New Roman" w:hAnsi="Times New Roman" w:cs="Times New Roman"/>
        </w:rPr>
        <w:t xml:space="preserve"> – </w:t>
      </w:r>
      <w:hyperlink r:id="rId17" w:history="1">
        <w:r w:rsidRPr="00D576F9">
          <w:rPr>
            <w:rStyle w:val="Hyperlink"/>
            <w:rFonts w:ascii="Times New Roman" w:hAnsi="Times New Roman" w:cs="Times New Roman"/>
          </w:rPr>
          <w:t>https://www.tn.gov/agriculture/farms/hemp-industry.html</w:t>
        </w:r>
      </w:hyperlink>
    </w:p>
    <w:p w14:paraId="350F0049" w14:textId="32119478" w:rsidR="005F059A" w:rsidRPr="000B39EF" w:rsidRDefault="005F059A" w:rsidP="000B39EF">
      <w:pPr>
        <w:numPr>
          <w:ilvl w:val="0"/>
          <w:numId w:val="11"/>
        </w:numPr>
        <w:spacing w:after="0"/>
        <w:rPr>
          <w:rFonts w:ascii="Times New Roman" w:hAnsi="Times New Roman" w:cs="Times New Roman"/>
        </w:rPr>
        <w:sectPr w:rsidR="005F059A" w:rsidRPr="000B39EF" w:rsidSect="005F059A">
          <w:type w:val="continuous"/>
          <w:pgSz w:w="15840" w:h="24480" w:code="3"/>
          <w:pgMar w:top="1170" w:right="1350" w:bottom="1350" w:left="1440" w:header="720" w:footer="720" w:gutter="0"/>
          <w:cols w:num="2" w:space="360"/>
          <w:docGrid w:linePitch="360"/>
        </w:sectPr>
      </w:pPr>
      <w:r w:rsidRPr="000B39EF">
        <w:rPr>
          <w:rFonts w:ascii="Times New Roman" w:hAnsi="Times New Roman" w:cs="Times New Roman"/>
          <w:sz w:val="23"/>
          <w:szCs w:val="23"/>
        </w:rPr>
        <w:t xml:space="preserve"> </w:t>
      </w:r>
    </w:p>
    <w:p w14:paraId="3B7691BC" w14:textId="2FC071F8" w:rsidR="000B39EF" w:rsidRDefault="000B39EF" w:rsidP="00B759D0">
      <w:pPr>
        <w:spacing w:after="0"/>
        <w:jc w:val="center"/>
        <w:rPr>
          <w:rFonts w:ascii="Times New Roman" w:hAnsi="Times New Roman" w:cs="Times New Roman"/>
          <w:b/>
          <w:bCs/>
          <w:color w:val="0070C0"/>
          <w:sz w:val="40"/>
          <w:szCs w:val="40"/>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606FF37A" wp14:editId="4830337F">
                <wp:simplePos x="0" y="0"/>
                <wp:positionH relativeFrom="column">
                  <wp:posOffset>-9052</wp:posOffset>
                </wp:positionH>
                <wp:positionV relativeFrom="paragraph">
                  <wp:posOffset>201930</wp:posOffset>
                </wp:positionV>
                <wp:extent cx="8378455" cy="893135"/>
                <wp:effectExtent l="0" t="0" r="22860" b="21590"/>
                <wp:wrapNone/>
                <wp:docPr id="1422779580" name="Rectangle 1"/>
                <wp:cNvGraphicFramePr/>
                <a:graphic xmlns:a="http://schemas.openxmlformats.org/drawingml/2006/main">
                  <a:graphicData uri="http://schemas.microsoft.com/office/word/2010/wordprocessingShape">
                    <wps:wsp>
                      <wps:cNvSpPr/>
                      <wps:spPr>
                        <a:xfrm>
                          <a:off x="0" y="0"/>
                          <a:ext cx="8378455" cy="89313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DC5D3" id="Rectangle 1" o:spid="_x0000_s1026" style="position:absolute;margin-left:-.7pt;margin-top:15.9pt;width:659.7pt;height:7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" filled="f" strokecolor="#09101d [484]" strokeweight="1.5pt"/>
            </w:pict>
          </mc:Fallback>
        </mc:AlternateContent>
      </w:r>
    </w:p>
    <w:p w14:paraId="5FEF2254" w14:textId="77777777" w:rsidR="000B39EF" w:rsidRDefault="000B39EF" w:rsidP="000B39EF">
      <w:pPr>
        <w:spacing w:after="0"/>
        <w:jc w:val="center"/>
        <w:rPr>
          <w:rFonts w:ascii="Times New Roman" w:hAnsi="Times New Roman" w:cs="Times New Roman"/>
          <w:sz w:val="23"/>
          <w:szCs w:val="23"/>
        </w:rPr>
      </w:pPr>
      <w:r w:rsidRPr="00B86BD1">
        <w:rPr>
          <w:rFonts w:ascii="Times New Roman" w:hAnsi="Times New Roman" w:cs="Times New Roman"/>
          <w:sz w:val="23"/>
          <w:szCs w:val="23"/>
        </w:rPr>
        <w:t xml:space="preserve">Support for this publication was provided by USDA-National Institute of Food and Agriculture through </w:t>
      </w:r>
      <w:r>
        <w:rPr>
          <w:rFonts w:ascii="Times New Roman" w:hAnsi="Times New Roman" w:cs="Times New Roman"/>
          <w:sz w:val="23"/>
          <w:szCs w:val="23"/>
        </w:rPr>
        <w:t xml:space="preserve">the </w:t>
      </w:r>
    </w:p>
    <w:p w14:paraId="2A288E1F" w14:textId="3C9A1B9B" w:rsidR="000B39EF" w:rsidRPr="00B86BD1" w:rsidRDefault="000B39EF" w:rsidP="000B39EF">
      <w:pPr>
        <w:spacing w:after="0"/>
        <w:jc w:val="center"/>
        <w:rPr>
          <w:rFonts w:ascii="Times New Roman" w:hAnsi="Times New Roman" w:cs="Times New Roman"/>
          <w:sz w:val="23"/>
          <w:szCs w:val="23"/>
        </w:rPr>
      </w:pPr>
      <w:r>
        <w:rPr>
          <w:rFonts w:ascii="Times New Roman" w:hAnsi="Times New Roman" w:cs="Times New Roman"/>
          <w:sz w:val="23"/>
          <w:szCs w:val="23"/>
        </w:rPr>
        <w:t xml:space="preserve">Beginning Farmers and Rancher Development Program </w:t>
      </w:r>
      <w:r w:rsidRPr="00B86BD1">
        <w:rPr>
          <w:rFonts w:ascii="Times New Roman" w:hAnsi="Times New Roman" w:cs="Times New Roman"/>
          <w:sz w:val="23"/>
          <w:szCs w:val="23"/>
        </w:rPr>
        <w:t>Grant.</w:t>
      </w:r>
    </w:p>
    <w:p w14:paraId="70E1116D" w14:textId="648F362E" w:rsidR="000B39EF" w:rsidRPr="00B86BD1" w:rsidRDefault="000B39EF" w:rsidP="000B39EF">
      <w:pPr>
        <w:spacing w:after="0"/>
        <w:ind w:left="-90" w:right="-765"/>
        <w:jc w:val="center"/>
        <w:rPr>
          <w:rFonts w:ascii="Times New Roman" w:hAnsi="Times New Roman" w:cs="Times New Roman"/>
          <w:sz w:val="23"/>
          <w:szCs w:val="23"/>
        </w:rPr>
      </w:pPr>
      <w:r w:rsidRPr="00B86BD1">
        <w:rPr>
          <w:rFonts w:ascii="Times New Roman" w:hAnsi="Times New Roman" w:cs="Times New Roman"/>
          <w:sz w:val="23"/>
          <w:szCs w:val="23"/>
        </w:rPr>
        <w:t>Dean - Dr. Chandra Reddy, Associate Dean for Extension - Dr. Latif Lighari</w:t>
      </w:r>
    </w:p>
    <w:p w14:paraId="583A313D" w14:textId="05667E75" w:rsidR="000B39EF" w:rsidRDefault="000B39EF" w:rsidP="000B39EF">
      <w:pPr>
        <w:spacing w:after="0"/>
        <w:jc w:val="center"/>
        <w:rPr>
          <w:rFonts w:ascii="Times New Roman" w:hAnsi="Times New Roman" w:cs="Times New Roman"/>
          <w:b/>
          <w:bCs/>
          <w:color w:val="0070C0"/>
          <w:sz w:val="40"/>
          <w:szCs w:val="40"/>
        </w:rPr>
      </w:pPr>
      <w:r w:rsidRPr="00B86BD1">
        <w:rPr>
          <w:rFonts w:ascii="Times New Roman" w:hAnsi="Times New Roman" w:cs="Times New Roman"/>
          <w:sz w:val="23"/>
          <w:szCs w:val="23"/>
        </w:rPr>
        <w:t>Tennessee State University is an EEO employer</w:t>
      </w:r>
    </w:p>
    <w:p w14:paraId="29009E84" w14:textId="77777777" w:rsidR="000B39EF" w:rsidRDefault="000B39EF" w:rsidP="00B759D0">
      <w:pPr>
        <w:spacing w:after="0"/>
        <w:jc w:val="center"/>
        <w:rPr>
          <w:rFonts w:ascii="Times New Roman" w:hAnsi="Times New Roman" w:cs="Times New Roman"/>
          <w:b/>
          <w:bCs/>
          <w:color w:val="0070C0"/>
          <w:sz w:val="40"/>
          <w:szCs w:val="40"/>
        </w:rPr>
      </w:pPr>
    </w:p>
    <w:p w14:paraId="44A0DDEA" w14:textId="77777777" w:rsidR="000B39EF" w:rsidRDefault="000B39EF" w:rsidP="00B759D0">
      <w:pPr>
        <w:spacing w:after="0"/>
        <w:jc w:val="center"/>
        <w:rPr>
          <w:rFonts w:ascii="Times New Roman" w:hAnsi="Times New Roman" w:cs="Times New Roman"/>
          <w:b/>
          <w:bCs/>
          <w:color w:val="0070C0"/>
          <w:sz w:val="40"/>
          <w:szCs w:val="40"/>
        </w:rPr>
      </w:pPr>
      <w:r>
        <w:rPr>
          <w:rFonts w:ascii="Times New Roman" w:hAnsi="Times New Roman" w:cs="Times New Roman"/>
          <w:b/>
          <w:bCs/>
          <w:noProof/>
        </w:rPr>
        <mc:AlternateContent>
          <mc:Choice Requires="wps">
            <w:drawing>
              <wp:anchor distT="0" distB="0" distL="114300" distR="114300" simplePos="0" relativeHeight="251663360" behindDoc="0" locked="0" layoutInCell="1" allowOverlap="1" wp14:anchorId="44DBEF0B" wp14:editId="446E5575">
                <wp:simplePos x="0" y="0"/>
                <wp:positionH relativeFrom="margin">
                  <wp:posOffset>0</wp:posOffset>
                </wp:positionH>
                <wp:positionV relativeFrom="paragraph">
                  <wp:posOffset>75565</wp:posOffset>
                </wp:positionV>
                <wp:extent cx="8223250" cy="0"/>
                <wp:effectExtent l="38100" t="76200" r="44450" b="76200"/>
                <wp:wrapNone/>
                <wp:docPr id="3" name="Straight Connector 3"/>
                <wp:cNvGraphicFramePr/>
                <a:graphic xmlns:a="http://schemas.openxmlformats.org/drawingml/2006/main">
                  <a:graphicData uri="http://schemas.microsoft.com/office/word/2010/wordprocessingShape">
                    <wps:wsp>
                      <wps:cNvCnPr/>
                      <wps:spPr>
                        <a:xfrm>
                          <a:off x="0" y="0"/>
                          <a:ext cx="8223250" cy="0"/>
                        </a:xfrm>
                        <a:prstGeom prst="line">
                          <a:avLst/>
                        </a:prstGeom>
                        <a:ln w="38100"/>
                        <a:scene3d>
                          <a:camera prst="orthographicFront"/>
                          <a:lightRig rig="threePt" dir="t"/>
                        </a:scene3d>
                        <a:sp3d>
                          <a:bevelT prst="relaxedInset"/>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FD7975"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95pt" to="64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" strokecolor="#4472c4 [3204]" strokeweight="3pt">
                <v:stroke joinstyle="miter"/>
                <w10:wrap anchorx="margin"/>
              </v:line>
            </w:pict>
          </mc:Fallback>
        </mc:AlternateContent>
      </w:r>
    </w:p>
    <w:p w14:paraId="60CAE1AB" w14:textId="53F04C02" w:rsidR="00B759D0" w:rsidRPr="00677E3A" w:rsidRDefault="00B759D0" w:rsidP="00B759D0">
      <w:pPr>
        <w:spacing w:after="0"/>
        <w:jc w:val="center"/>
        <w:rPr>
          <w:rFonts w:ascii="Times New Roman" w:hAnsi="Times New Roman" w:cs="Times New Roman"/>
          <w:b/>
          <w:bCs/>
          <w:color w:val="0070C0"/>
          <w:sz w:val="40"/>
          <w:szCs w:val="40"/>
        </w:rPr>
      </w:pPr>
      <w:r w:rsidRPr="00677E3A">
        <w:rPr>
          <w:rFonts w:ascii="Times New Roman" w:hAnsi="Times New Roman" w:cs="Times New Roman"/>
          <w:b/>
          <w:bCs/>
          <w:color w:val="0070C0"/>
          <w:sz w:val="40"/>
          <w:szCs w:val="40"/>
        </w:rPr>
        <w:t>Contact</w:t>
      </w:r>
    </w:p>
    <w:p w14:paraId="62404365" w14:textId="77777777" w:rsidR="00B759D0" w:rsidRPr="006E1A0B" w:rsidRDefault="00B759D0" w:rsidP="00B759D0">
      <w:pPr>
        <w:spacing w:after="0"/>
        <w:jc w:val="center"/>
        <w:rPr>
          <w:rFonts w:ascii="Times New Roman" w:hAnsi="Times New Roman" w:cs="Times New Roman"/>
        </w:rPr>
      </w:pPr>
      <w:r w:rsidRPr="006E1A0B">
        <w:rPr>
          <w:rFonts w:ascii="Times New Roman" w:hAnsi="Times New Roman" w:cs="Times New Roman"/>
        </w:rPr>
        <w:t>For more information on fiber hemp and hempcrete research and development:</w:t>
      </w:r>
    </w:p>
    <w:p w14:paraId="56667792" w14:textId="79080F0C" w:rsidR="00B759D0" w:rsidRDefault="00B759D0" w:rsidP="00B759D0">
      <w:pPr>
        <w:spacing w:after="0"/>
        <w:jc w:val="center"/>
        <w:rPr>
          <w:rFonts w:ascii="Times New Roman" w:hAnsi="Times New Roman" w:cs="Times New Roman"/>
        </w:rPr>
      </w:pPr>
      <w:r w:rsidRPr="006E1A0B">
        <w:rPr>
          <w:rFonts w:ascii="Times New Roman" w:hAnsi="Times New Roman" w:cs="Times New Roman"/>
          <w:b/>
          <w:bCs/>
        </w:rPr>
        <w:t>Dr. Emmanuel C. Omondi</w:t>
      </w:r>
      <w:r w:rsidRPr="006E1A0B">
        <w:rPr>
          <w:rFonts w:ascii="Times New Roman" w:hAnsi="Times New Roman" w:cs="Times New Roman"/>
        </w:rPr>
        <w:br/>
        <w:t>Assistant Professor of Agronomy &amp; Industrial Hemp Extension Specialist</w:t>
      </w:r>
      <w:r w:rsidRPr="006E1A0B">
        <w:rPr>
          <w:rFonts w:ascii="Times New Roman" w:hAnsi="Times New Roman" w:cs="Times New Roman"/>
        </w:rPr>
        <w:br/>
        <w:t>Tennessee State University</w:t>
      </w:r>
      <w:r w:rsidRPr="006E1A0B">
        <w:rPr>
          <w:rFonts w:ascii="Times New Roman" w:hAnsi="Times New Roman" w:cs="Times New Roman"/>
        </w:rPr>
        <w:br/>
      </w:r>
      <w:r w:rsidRPr="006E1A0B">
        <w:rPr>
          <w:rFonts w:ascii="Segoe UI Emoji" w:hAnsi="Segoe UI Emoji" w:cs="Segoe UI Emoji"/>
        </w:rPr>
        <w:t>📧</w:t>
      </w:r>
      <w:r w:rsidRPr="006E1A0B">
        <w:rPr>
          <w:rFonts w:ascii="Times New Roman" w:hAnsi="Times New Roman" w:cs="Times New Roman"/>
        </w:rPr>
        <w:t xml:space="preserve"> eomondi@tnstate.edu | </w:t>
      </w:r>
      <w:r w:rsidRPr="006E1A0B">
        <w:rPr>
          <w:rFonts w:ascii="Segoe UI Emoji" w:hAnsi="Segoe UI Emoji" w:cs="Segoe UI Emoji"/>
        </w:rPr>
        <w:t>📞</w:t>
      </w:r>
      <w:r w:rsidRPr="006E1A0B">
        <w:rPr>
          <w:rFonts w:ascii="Times New Roman" w:hAnsi="Times New Roman" w:cs="Times New Roman"/>
        </w:rPr>
        <w:t xml:space="preserve"> (615) </w:t>
      </w:r>
      <w:r w:rsidRPr="00E90D8B">
        <w:rPr>
          <w:rFonts w:ascii="Times New Roman" w:hAnsi="Times New Roman" w:cs="Times New Roman"/>
        </w:rPr>
        <w:t>963-5830</w:t>
      </w:r>
    </w:p>
    <w:p w14:paraId="2C0EF725" w14:textId="6A6E3724" w:rsidR="00B759D0" w:rsidRPr="006E1A0B" w:rsidRDefault="000B39EF" w:rsidP="000B39EF">
      <w:pPr>
        <w:spacing w:after="0"/>
        <w:jc w:val="center"/>
        <w:rPr>
          <w:rFonts w:ascii="Times New Roman" w:hAnsi="Times New Roman" w:cs="Times New Roman"/>
        </w:rPr>
      </w:pPr>
      <w:r>
        <w:rPr>
          <w:rFonts w:ascii="Times New Roman" w:hAnsi="Times New Roman" w:cs="Times New Roman"/>
          <w:b/>
          <w:bCs/>
          <w:noProof/>
        </w:rPr>
        <mc:AlternateContent>
          <mc:Choice Requires="wps">
            <w:drawing>
              <wp:anchor distT="0" distB="0" distL="114300" distR="114300" simplePos="0" relativeHeight="251665408" behindDoc="0" locked="0" layoutInCell="1" allowOverlap="1" wp14:anchorId="37A72E99" wp14:editId="23B37302">
                <wp:simplePos x="0" y="0"/>
                <wp:positionH relativeFrom="margin">
                  <wp:posOffset>0</wp:posOffset>
                </wp:positionH>
                <wp:positionV relativeFrom="paragraph">
                  <wp:posOffset>75565</wp:posOffset>
                </wp:positionV>
                <wp:extent cx="8223250" cy="0"/>
                <wp:effectExtent l="38100" t="76200" r="44450" b="76200"/>
                <wp:wrapNone/>
                <wp:docPr id="860299559" name="Straight Connector 860299559"/>
                <wp:cNvGraphicFramePr/>
                <a:graphic xmlns:a="http://schemas.openxmlformats.org/drawingml/2006/main">
                  <a:graphicData uri="http://schemas.microsoft.com/office/word/2010/wordprocessingShape">
                    <wps:wsp>
                      <wps:cNvCnPr/>
                      <wps:spPr>
                        <a:xfrm>
                          <a:off x="0" y="0"/>
                          <a:ext cx="8223250" cy="0"/>
                        </a:xfrm>
                        <a:prstGeom prst="line">
                          <a:avLst/>
                        </a:prstGeom>
                        <a:ln w="38100"/>
                        <a:scene3d>
                          <a:camera prst="orthographicFront"/>
                          <a:lightRig rig="threePt" dir="t"/>
                        </a:scene3d>
                        <a:sp3d>
                          <a:bevelT prst="relaxedInset"/>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3116D9" id="Straight Connector 860299559"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95pt" to="64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" strokecolor="#4472c4 [3204]" strokeweight="3pt">
                <v:stroke joinstyle="miter"/>
                <w10:wrap anchorx="margin"/>
              </v:line>
            </w:pict>
          </mc:Fallback>
        </mc:AlternateContent>
      </w:r>
    </w:p>
    <w:p w14:paraId="0D423EE1" w14:textId="0D0D725F" w:rsidR="00D24E79" w:rsidRDefault="00D24E79" w:rsidP="00D24E79">
      <w:pPr>
        <w:spacing w:after="0"/>
        <w:rPr>
          <w:rFonts w:ascii="Times New Roman" w:hAnsi="Times New Roman" w:cs="Times New Roman"/>
        </w:rPr>
      </w:pPr>
    </w:p>
    <w:p w14:paraId="6F28B478" w14:textId="77777777" w:rsidR="00D24E79" w:rsidRDefault="00D24E79" w:rsidP="00D24E79">
      <w:pPr>
        <w:spacing w:after="0"/>
        <w:rPr>
          <w:rFonts w:ascii="Times New Roman" w:hAnsi="Times New Roman" w:cs="Times New Roman"/>
        </w:rPr>
      </w:pPr>
    </w:p>
    <w:p w14:paraId="07A0413B" w14:textId="77777777" w:rsidR="00D24E79" w:rsidRDefault="00D24E79" w:rsidP="00D24E79">
      <w:pPr>
        <w:spacing w:after="0"/>
        <w:rPr>
          <w:rFonts w:ascii="Times New Roman" w:hAnsi="Times New Roman" w:cs="Times New Roman"/>
        </w:rPr>
      </w:pPr>
    </w:p>
    <w:p w14:paraId="03BC7A12" w14:textId="77777777" w:rsidR="00D24E79" w:rsidRPr="006E1A0B" w:rsidRDefault="00D24E79" w:rsidP="00D24E79">
      <w:pPr>
        <w:spacing w:after="0"/>
        <w:rPr>
          <w:rFonts w:ascii="Times New Roman" w:hAnsi="Times New Roman" w:cs="Times New Roman"/>
        </w:rPr>
      </w:pPr>
    </w:p>
    <w:p w14:paraId="7FC0D4E9" w14:textId="77777777" w:rsidR="00D24E79" w:rsidRPr="006E1A0B" w:rsidRDefault="00D24E79" w:rsidP="00D24E79">
      <w:pPr>
        <w:spacing w:after="0"/>
        <w:rPr>
          <w:rFonts w:ascii="Times New Roman" w:hAnsi="Times New Roman" w:cs="Times New Roman"/>
        </w:rPr>
      </w:pPr>
    </w:p>
    <w:p w14:paraId="08BA108F" w14:textId="4835D807" w:rsidR="00935710" w:rsidRPr="00017FAE" w:rsidRDefault="00D24E79" w:rsidP="00935710">
      <w:pPr>
        <w:spacing w:after="0"/>
        <w:rPr>
          <w:rFonts w:ascii="Times New Roman" w:hAnsi="Times New Roman" w:cs="Times New Roman"/>
        </w:rPr>
      </w:pPr>
      <w:r>
        <w:rPr>
          <w:rFonts w:ascii="Times New Roman" w:hAnsi="Times New Roman" w:cs="Times New Roman"/>
        </w:rPr>
        <w:t xml:space="preserve">                                                                                                                                          </w:t>
      </w:r>
    </w:p>
    <w:p w14:paraId="15151E58" w14:textId="1B5BBD21" w:rsidR="00B759D0" w:rsidRPr="00B759D0" w:rsidRDefault="00D24E79" w:rsidP="00B759D0">
      <w:pPr>
        <w:spacing w:after="0"/>
        <w:rPr>
          <w:rFonts w:ascii="Times New Roman" w:hAnsi="Times New Roman" w:cs="Times New Roman"/>
        </w:rPr>
        <w:sectPr w:rsidR="00B759D0" w:rsidRPr="00B759D0" w:rsidSect="00B759D0">
          <w:type w:val="continuous"/>
          <w:pgSz w:w="15840" w:h="24480" w:code="3"/>
          <w:pgMar w:top="1440" w:right="1440" w:bottom="0" w:left="1440" w:header="720" w:footer="432" w:gutter="0"/>
          <w:cols w:space="720"/>
          <w:titlePg/>
          <w:docGrid w:linePitch="360"/>
        </w:sectPr>
      </w:pPr>
      <w:r>
        <w:rPr>
          <w:rFonts w:ascii="Times New Roman" w:hAnsi="Times New Roman" w:cs="Times New Roman"/>
        </w:rPr>
        <w:t xml:space="preserve">                                                                                                                             </w:t>
      </w:r>
      <w:r w:rsidR="00B759D0">
        <w:rPr>
          <w:rFonts w:ascii="Times New Roman" w:hAnsi="Times New Roman" w:cs="Times New Roman"/>
        </w:rPr>
        <w:t xml:space="preserve">                      </w:t>
      </w:r>
    </w:p>
    <w:p w14:paraId="2CC737B0" w14:textId="3AACDFDE" w:rsidR="00935710" w:rsidRPr="007212EC" w:rsidRDefault="00935710" w:rsidP="00D86C27">
      <w:pPr>
        <w:rPr>
          <w:color w:val="000000" w:themeColor="text1"/>
        </w:rPr>
      </w:pPr>
    </w:p>
    <w:sectPr w:rsidR="00935710" w:rsidRPr="007212EC" w:rsidSect="00935710">
      <w:type w:val="continuous"/>
      <w:pgSz w:w="15840" w:h="24480" w:code="3"/>
      <w:pgMar w:top="1440" w:right="1440" w:bottom="0" w:left="1440" w:header="720" w:footer="432"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9AF12F" w14:textId="77777777" w:rsidR="00670DCF" w:rsidRDefault="00670DCF" w:rsidP="00554336">
      <w:pPr>
        <w:spacing w:after="0"/>
      </w:pPr>
      <w:r>
        <w:separator/>
      </w:r>
    </w:p>
  </w:endnote>
  <w:endnote w:type="continuationSeparator" w:id="0">
    <w:p w14:paraId="28B8AE72" w14:textId="77777777" w:rsidR="00670DCF" w:rsidRDefault="00670DCF"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E50F4" w14:textId="77777777" w:rsidR="00670DCF" w:rsidRDefault="00670DCF" w:rsidP="00554336">
      <w:pPr>
        <w:spacing w:after="0"/>
      </w:pPr>
      <w:r>
        <w:separator/>
      </w:r>
    </w:p>
  </w:footnote>
  <w:footnote w:type="continuationSeparator" w:id="0">
    <w:p w14:paraId="497BE7A0" w14:textId="77777777" w:rsidR="00670DCF" w:rsidRDefault="00670DCF" w:rsidP="005543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B07DE9"/>
    <w:multiLevelType w:val="multilevel"/>
    <w:tmpl w:val="361C21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2B30FD"/>
    <w:multiLevelType w:val="multilevel"/>
    <w:tmpl w:val="42841B8E"/>
    <w:lvl w:ilvl="0">
      <w:start w:val="1"/>
      <w:numFmt w:val="bullet"/>
      <w:lvlText w:val="-"/>
      <w:lvlJc w:val="left"/>
      <w:pPr>
        <w:tabs>
          <w:tab w:val="num" w:pos="720"/>
        </w:tabs>
        <w:ind w:left="720" w:hanging="360"/>
      </w:pPr>
      <w:rPr>
        <w:rFonts w:ascii="Times New Roman" w:eastAsia="Times New Roman" w:hAnsi="Times New Roman" w:cs="Times New Roman"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565BAD"/>
    <w:multiLevelType w:val="multilevel"/>
    <w:tmpl w:val="0BB20972"/>
    <w:lvl w:ilvl="0">
      <w:start w:val="1"/>
      <w:numFmt w:val="bullet"/>
      <w:lvlText w:val="-"/>
      <w:lvlJc w:val="left"/>
      <w:pPr>
        <w:tabs>
          <w:tab w:val="num" w:pos="720"/>
        </w:tabs>
        <w:ind w:left="720" w:hanging="360"/>
      </w:pPr>
      <w:rPr>
        <w:rFonts w:ascii="Times New Roman" w:eastAsia="Times New Roman" w:hAnsi="Times New Roman" w:cs="Times New Roman"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097C09"/>
    <w:multiLevelType w:val="multilevel"/>
    <w:tmpl w:val="E3D2A8FC"/>
    <w:lvl w:ilvl="0">
      <w:start w:val="1"/>
      <w:numFmt w:val="bullet"/>
      <w:lvlText w:val="-"/>
      <w:lvlJc w:val="left"/>
      <w:pPr>
        <w:tabs>
          <w:tab w:val="num" w:pos="720"/>
        </w:tabs>
        <w:ind w:left="720" w:hanging="360"/>
      </w:pPr>
      <w:rPr>
        <w:rFonts w:ascii="Times New Roman" w:eastAsia="Times New Roman" w:hAnsi="Times New Roman" w:cs="Times New Roman"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862912"/>
    <w:multiLevelType w:val="multilevel"/>
    <w:tmpl w:val="A134E1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2C6549"/>
    <w:multiLevelType w:val="multilevel"/>
    <w:tmpl w:val="FC028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F4590D"/>
    <w:multiLevelType w:val="multilevel"/>
    <w:tmpl w:val="11D6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F263E4"/>
    <w:multiLevelType w:val="hybridMultilevel"/>
    <w:tmpl w:val="DC74F838"/>
    <w:lvl w:ilvl="0" w:tplc="C95C4F48">
      <w:start w:val="2"/>
      <w:numFmt w:val="bullet"/>
      <w:lvlText w:val="-"/>
      <w:lvlJc w:val="left"/>
      <w:pPr>
        <w:ind w:left="720" w:hanging="360"/>
      </w:pPr>
      <w:rPr>
        <w:rFonts w:ascii="Baskerville Old Face" w:eastAsiaTheme="minorHAnsi" w:hAnsi="Baskerville Old Fac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296A98"/>
    <w:multiLevelType w:val="multilevel"/>
    <w:tmpl w:val="37E836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D81409"/>
    <w:multiLevelType w:val="multilevel"/>
    <w:tmpl w:val="B0FC2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DF7B47"/>
    <w:multiLevelType w:val="multilevel"/>
    <w:tmpl w:val="6C42B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3653304">
    <w:abstractNumId w:val="1"/>
  </w:num>
  <w:num w:numId="2" w16cid:durableId="1695694994">
    <w:abstractNumId w:val="7"/>
  </w:num>
  <w:num w:numId="3" w16cid:durableId="1531839278">
    <w:abstractNumId w:val="2"/>
  </w:num>
  <w:num w:numId="4" w16cid:durableId="1428235671">
    <w:abstractNumId w:val="3"/>
  </w:num>
  <w:num w:numId="5" w16cid:durableId="2097170804">
    <w:abstractNumId w:val="9"/>
  </w:num>
  <w:num w:numId="6" w16cid:durableId="1081755892">
    <w:abstractNumId w:val="10"/>
  </w:num>
  <w:num w:numId="7" w16cid:durableId="1408842321">
    <w:abstractNumId w:val="5"/>
  </w:num>
  <w:num w:numId="8" w16cid:durableId="1624385982">
    <w:abstractNumId w:val="0"/>
  </w:num>
  <w:num w:numId="9" w16cid:durableId="2060736374">
    <w:abstractNumId w:val="4"/>
  </w:num>
  <w:num w:numId="10" w16cid:durableId="46686188">
    <w:abstractNumId w:val="8"/>
  </w:num>
  <w:num w:numId="11" w16cid:durableId="8299106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UwN7M0NTUzMzU1NTBV0lEKTi0uzszPAykwrgUAMm20/SwAAAA="/>
  </w:docVars>
  <w:rsids>
    <w:rsidRoot w:val="00BD4C5D"/>
    <w:rsid w:val="000064BF"/>
    <w:rsid w:val="000139C1"/>
    <w:rsid w:val="00015939"/>
    <w:rsid w:val="0001620C"/>
    <w:rsid w:val="0002555C"/>
    <w:rsid w:val="00052781"/>
    <w:rsid w:val="00061A8E"/>
    <w:rsid w:val="00076BCD"/>
    <w:rsid w:val="000807DD"/>
    <w:rsid w:val="000821C8"/>
    <w:rsid w:val="0008417E"/>
    <w:rsid w:val="00086C23"/>
    <w:rsid w:val="000925D5"/>
    <w:rsid w:val="00093F55"/>
    <w:rsid w:val="000970C8"/>
    <w:rsid w:val="000B08D7"/>
    <w:rsid w:val="000B39EF"/>
    <w:rsid w:val="000B7E70"/>
    <w:rsid w:val="000C05B8"/>
    <w:rsid w:val="000C4253"/>
    <w:rsid w:val="000C492C"/>
    <w:rsid w:val="000C63FC"/>
    <w:rsid w:val="000D1612"/>
    <w:rsid w:val="000D4EEA"/>
    <w:rsid w:val="000E1912"/>
    <w:rsid w:val="000E3A15"/>
    <w:rsid w:val="000E410F"/>
    <w:rsid w:val="000E47DF"/>
    <w:rsid w:val="000E707E"/>
    <w:rsid w:val="000F13BE"/>
    <w:rsid w:val="000F2468"/>
    <w:rsid w:val="000F3105"/>
    <w:rsid w:val="0010319C"/>
    <w:rsid w:val="001119CD"/>
    <w:rsid w:val="00120383"/>
    <w:rsid w:val="00132404"/>
    <w:rsid w:val="00132CE5"/>
    <w:rsid w:val="00133D55"/>
    <w:rsid w:val="001432CC"/>
    <w:rsid w:val="001472EB"/>
    <w:rsid w:val="0015557C"/>
    <w:rsid w:val="00155BB5"/>
    <w:rsid w:val="001627B3"/>
    <w:rsid w:val="00171CBD"/>
    <w:rsid w:val="0017372B"/>
    <w:rsid w:val="00173FCF"/>
    <w:rsid w:val="0017460D"/>
    <w:rsid w:val="00174B98"/>
    <w:rsid w:val="00175772"/>
    <w:rsid w:val="00195C17"/>
    <w:rsid w:val="00196657"/>
    <w:rsid w:val="001A1751"/>
    <w:rsid w:val="001A5A0A"/>
    <w:rsid w:val="001A5C71"/>
    <w:rsid w:val="001B33D7"/>
    <w:rsid w:val="001B6EFF"/>
    <w:rsid w:val="001C50D0"/>
    <w:rsid w:val="001D517B"/>
    <w:rsid w:val="001D7797"/>
    <w:rsid w:val="001E28C1"/>
    <w:rsid w:val="001F5567"/>
    <w:rsid w:val="001F62F5"/>
    <w:rsid w:val="001F657F"/>
    <w:rsid w:val="0020424D"/>
    <w:rsid w:val="002107A1"/>
    <w:rsid w:val="0021691D"/>
    <w:rsid w:val="00216B9C"/>
    <w:rsid w:val="00230183"/>
    <w:rsid w:val="0023286C"/>
    <w:rsid w:val="00237F02"/>
    <w:rsid w:val="00244816"/>
    <w:rsid w:val="00245C08"/>
    <w:rsid w:val="002746CA"/>
    <w:rsid w:val="00275735"/>
    <w:rsid w:val="002768F0"/>
    <w:rsid w:val="0028351F"/>
    <w:rsid w:val="00284C66"/>
    <w:rsid w:val="002942F9"/>
    <w:rsid w:val="002952C6"/>
    <w:rsid w:val="00296A3E"/>
    <w:rsid w:val="002A6AF8"/>
    <w:rsid w:val="002A76D9"/>
    <w:rsid w:val="002B1B93"/>
    <w:rsid w:val="002C39CC"/>
    <w:rsid w:val="002C46CD"/>
    <w:rsid w:val="002C4E97"/>
    <w:rsid w:val="002C5A91"/>
    <w:rsid w:val="002C712F"/>
    <w:rsid w:val="002E400F"/>
    <w:rsid w:val="00305529"/>
    <w:rsid w:val="00315FD9"/>
    <w:rsid w:val="0031609F"/>
    <w:rsid w:val="00323F8B"/>
    <w:rsid w:val="003256BA"/>
    <w:rsid w:val="0032737D"/>
    <w:rsid w:val="00327B96"/>
    <w:rsid w:val="00327F09"/>
    <w:rsid w:val="00331FF6"/>
    <w:rsid w:val="00333A87"/>
    <w:rsid w:val="00334F57"/>
    <w:rsid w:val="00353DCE"/>
    <w:rsid w:val="00362C30"/>
    <w:rsid w:val="00362F69"/>
    <w:rsid w:val="00387D7F"/>
    <w:rsid w:val="00391895"/>
    <w:rsid w:val="003A2F2B"/>
    <w:rsid w:val="003B3B75"/>
    <w:rsid w:val="003C118D"/>
    <w:rsid w:val="003C148F"/>
    <w:rsid w:val="003C252E"/>
    <w:rsid w:val="003C4ACB"/>
    <w:rsid w:val="003C55A4"/>
    <w:rsid w:val="003D0908"/>
    <w:rsid w:val="003D4731"/>
    <w:rsid w:val="003E0014"/>
    <w:rsid w:val="003E07AA"/>
    <w:rsid w:val="003E759E"/>
    <w:rsid w:val="003F4C0F"/>
    <w:rsid w:val="003F544A"/>
    <w:rsid w:val="00415A82"/>
    <w:rsid w:val="0043647B"/>
    <w:rsid w:val="004569B8"/>
    <w:rsid w:val="00460859"/>
    <w:rsid w:val="004831AD"/>
    <w:rsid w:val="004B4571"/>
    <w:rsid w:val="004C3DF2"/>
    <w:rsid w:val="004D1721"/>
    <w:rsid w:val="004D1817"/>
    <w:rsid w:val="004D2A96"/>
    <w:rsid w:val="004D33E8"/>
    <w:rsid w:val="004D4C02"/>
    <w:rsid w:val="004E63BA"/>
    <w:rsid w:val="004F281F"/>
    <w:rsid w:val="004F74DD"/>
    <w:rsid w:val="00502068"/>
    <w:rsid w:val="005056FC"/>
    <w:rsid w:val="00507968"/>
    <w:rsid w:val="00515CDA"/>
    <w:rsid w:val="0052522B"/>
    <w:rsid w:val="00527FE0"/>
    <w:rsid w:val="0053589F"/>
    <w:rsid w:val="00537A25"/>
    <w:rsid w:val="00542D79"/>
    <w:rsid w:val="0054348D"/>
    <w:rsid w:val="00543C35"/>
    <w:rsid w:val="005536C2"/>
    <w:rsid w:val="00554336"/>
    <w:rsid w:val="005578CD"/>
    <w:rsid w:val="00566C26"/>
    <w:rsid w:val="005706B7"/>
    <w:rsid w:val="00575C13"/>
    <w:rsid w:val="0058371C"/>
    <w:rsid w:val="00590DC3"/>
    <w:rsid w:val="005956D6"/>
    <w:rsid w:val="005A1800"/>
    <w:rsid w:val="005A2162"/>
    <w:rsid w:val="005A78B4"/>
    <w:rsid w:val="005B3643"/>
    <w:rsid w:val="005B7C41"/>
    <w:rsid w:val="005C502F"/>
    <w:rsid w:val="005E1B08"/>
    <w:rsid w:val="005E2DC0"/>
    <w:rsid w:val="005F059A"/>
    <w:rsid w:val="005F2B1B"/>
    <w:rsid w:val="005F415C"/>
    <w:rsid w:val="005F4830"/>
    <w:rsid w:val="006169CB"/>
    <w:rsid w:val="00622D79"/>
    <w:rsid w:val="00624F21"/>
    <w:rsid w:val="00630CF2"/>
    <w:rsid w:val="006608C8"/>
    <w:rsid w:val="00664133"/>
    <w:rsid w:val="00667FF3"/>
    <w:rsid w:val="00670DCF"/>
    <w:rsid w:val="00677E3A"/>
    <w:rsid w:val="00685641"/>
    <w:rsid w:val="006926DA"/>
    <w:rsid w:val="00692D2D"/>
    <w:rsid w:val="006931FE"/>
    <w:rsid w:val="006A3A6E"/>
    <w:rsid w:val="006A5233"/>
    <w:rsid w:val="006B52E6"/>
    <w:rsid w:val="006C0B7A"/>
    <w:rsid w:val="006C50BE"/>
    <w:rsid w:val="006E2F9B"/>
    <w:rsid w:val="006E5B02"/>
    <w:rsid w:val="006E7170"/>
    <w:rsid w:val="006F2F91"/>
    <w:rsid w:val="0070526E"/>
    <w:rsid w:val="00710996"/>
    <w:rsid w:val="007123AA"/>
    <w:rsid w:val="00715475"/>
    <w:rsid w:val="007204C9"/>
    <w:rsid w:val="007212EC"/>
    <w:rsid w:val="00725CB2"/>
    <w:rsid w:val="00727546"/>
    <w:rsid w:val="007313D3"/>
    <w:rsid w:val="00733B3B"/>
    <w:rsid w:val="00743839"/>
    <w:rsid w:val="0074723D"/>
    <w:rsid w:val="0077279E"/>
    <w:rsid w:val="00773C51"/>
    <w:rsid w:val="00786A41"/>
    <w:rsid w:val="00794C1C"/>
    <w:rsid w:val="0079573D"/>
    <w:rsid w:val="007965D4"/>
    <w:rsid w:val="00796FAE"/>
    <w:rsid w:val="007A4B37"/>
    <w:rsid w:val="007B05E8"/>
    <w:rsid w:val="007B223E"/>
    <w:rsid w:val="007B5DCC"/>
    <w:rsid w:val="007C06B7"/>
    <w:rsid w:val="007C10B3"/>
    <w:rsid w:val="007C37FF"/>
    <w:rsid w:val="007D6A71"/>
    <w:rsid w:val="007D6D74"/>
    <w:rsid w:val="007D6DBE"/>
    <w:rsid w:val="007E141B"/>
    <w:rsid w:val="007E1630"/>
    <w:rsid w:val="007E4FD5"/>
    <w:rsid w:val="007E628C"/>
    <w:rsid w:val="007E78A1"/>
    <w:rsid w:val="007F5D1C"/>
    <w:rsid w:val="007F6234"/>
    <w:rsid w:val="00800A0F"/>
    <w:rsid w:val="008016E2"/>
    <w:rsid w:val="00807716"/>
    <w:rsid w:val="00813EA3"/>
    <w:rsid w:val="00826103"/>
    <w:rsid w:val="00830DC5"/>
    <w:rsid w:val="0083111F"/>
    <w:rsid w:val="00834F8A"/>
    <w:rsid w:val="00850158"/>
    <w:rsid w:val="008571EB"/>
    <w:rsid w:val="00863E1E"/>
    <w:rsid w:val="00864FBB"/>
    <w:rsid w:val="00865F74"/>
    <w:rsid w:val="00880953"/>
    <w:rsid w:val="00881491"/>
    <w:rsid w:val="0089013B"/>
    <w:rsid w:val="008951F3"/>
    <w:rsid w:val="008A560A"/>
    <w:rsid w:val="008A645C"/>
    <w:rsid w:val="008A790D"/>
    <w:rsid w:val="008B310F"/>
    <w:rsid w:val="008B64A3"/>
    <w:rsid w:val="008C055B"/>
    <w:rsid w:val="008C0AD6"/>
    <w:rsid w:val="008C2C11"/>
    <w:rsid w:val="008D4A3C"/>
    <w:rsid w:val="008D6766"/>
    <w:rsid w:val="008D757B"/>
    <w:rsid w:val="008E0A2E"/>
    <w:rsid w:val="008F75D6"/>
    <w:rsid w:val="009010EB"/>
    <w:rsid w:val="0090476C"/>
    <w:rsid w:val="009047BC"/>
    <w:rsid w:val="00905685"/>
    <w:rsid w:val="0091232A"/>
    <w:rsid w:val="009151EB"/>
    <w:rsid w:val="0091599E"/>
    <w:rsid w:val="00915F67"/>
    <w:rsid w:val="00916085"/>
    <w:rsid w:val="009258D6"/>
    <w:rsid w:val="00935710"/>
    <w:rsid w:val="00940DDA"/>
    <w:rsid w:val="00953B20"/>
    <w:rsid w:val="00957478"/>
    <w:rsid w:val="009768A3"/>
    <w:rsid w:val="009912BE"/>
    <w:rsid w:val="0099442A"/>
    <w:rsid w:val="00994C68"/>
    <w:rsid w:val="009A033F"/>
    <w:rsid w:val="009A03FD"/>
    <w:rsid w:val="009A268A"/>
    <w:rsid w:val="009A2876"/>
    <w:rsid w:val="009A7638"/>
    <w:rsid w:val="009B2E43"/>
    <w:rsid w:val="009B66A2"/>
    <w:rsid w:val="009B7D83"/>
    <w:rsid w:val="009C3C61"/>
    <w:rsid w:val="009C6DEC"/>
    <w:rsid w:val="009D34FD"/>
    <w:rsid w:val="009D3B7C"/>
    <w:rsid w:val="009D5E5F"/>
    <w:rsid w:val="009E409B"/>
    <w:rsid w:val="009F0EB8"/>
    <w:rsid w:val="009F4A41"/>
    <w:rsid w:val="00A0465D"/>
    <w:rsid w:val="00A0596F"/>
    <w:rsid w:val="00A07FEA"/>
    <w:rsid w:val="00A1EDDC"/>
    <w:rsid w:val="00A36549"/>
    <w:rsid w:val="00A46549"/>
    <w:rsid w:val="00A491B1"/>
    <w:rsid w:val="00A61945"/>
    <w:rsid w:val="00A70242"/>
    <w:rsid w:val="00A74923"/>
    <w:rsid w:val="00A765BC"/>
    <w:rsid w:val="00A7758D"/>
    <w:rsid w:val="00A85400"/>
    <w:rsid w:val="00AA5FE5"/>
    <w:rsid w:val="00AB2AA3"/>
    <w:rsid w:val="00AC117E"/>
    <w:rsid w:val="00AD40F7"/>
    <w:rsid w:val="00AE4980"/>
    <w:rsid w:val="00AF2EDF"/>
    <w:rsid w:val="00AF553C"/>
    <w:rsid w:val="00AF6DF5"/>
    <w:rsid w:val="00B07394"/>
    <w:rsid w:val="00B1023C"/>
    <w:rsid w:val="00B22F0C"/>
    <w:rsid w:val="00B35BC7"/>
    <w:rsid w:val="00B43AEE"/>
    <w:rsid w:val="00B4611F"/>
    <w:rsid w:val="00B523EA"/>
    <w:rsid w:val="00B53541"/>
    <w:rsid w:val="00B53FB6"/>
    <w:rsid w:val="00B556A8"/>
    <w:rsid w:val="00B6739E"/>
    <w:rsid w:val="00B759D0"/>
    <w:rsid w:val="00B767C0"/>
    <w:rsid w:val="00B909DF"/>
    <w:rsid w:val="00B93C89"/>
    <w:rsid w:val="00B94C5E"/>
    <w:rsid w:val="00BA1EAC"/>
    <w:rsid w:val="00BA563E"/>
    <w:rsid w:val="00BB2688"/>
    <w:rsid w:val="00BC0FE8"/>
    <w:rsid w:val="00BC1947"/>
    <w:rsid w:val="00BC6155"/>
    <w:rsid w:val="00BC64EC"/>
    <w:rsid w:val="00BC6C27"/>
    <w:rsid w:val="00BD4C5D"/>
    <w:rsid w:val="00BD5C4E"/>
    <w:rsid w:val="00BD7BDE"/>
    <w:rsid w:val="00BE07C1"/>
    <w:rsid w:val="00BE1E30"/>
    <w:rsid w:val="00BF5EB9"/>
    <w:rsid w:val="00C0323D"/>
    <w:rsid w:val="00C07E8F"/>
    <w:rsid w:val="00C11F17"/>
    <w:rsid w:val="00C30B77"/>
    <w:rsid w:val="00C57F22"/>
    <w:rsid w:val="00C6249E"/>
    <w:rsid w:val="00C67ED5"/>
    <w:rsid w:val="00C71E9D"/>
    <w:rsid w:val="00C76D20"/>
    <w:rsid w:val="00C801BA"/>
    <w:rsid w:val="00C8086C"/>
    <w:rsid w:val="00C80916"/>
    <w:rsid w:val="00C85B4A"/>
    <w:rsid w:val="00C90E99"/>
    <w:rsid w:val="00C90FFE"/>
    <w:rsid w:val="00C94726"/>
    <w:rsid w:val="00C95CCD"/>
    <w:rsid w:val="00CB0CB1"/>
    <w:rsid w:val="00CB19CE"/>
    <w:rsid w:val="00CB4217"/>
    <w:rsid w:val="00CC3396"/>
    <w:rsid w:val="00CC37A7"/>
    <w:rsid w:val="00CD00E1"/>
    <w:rsid w:val="00CD4C47"/>
    <w:rsid w:val="00CE1F2C"/>
    <w:rsid w:val="00CE49B2"/>
    <w:rsid w:val="00CE524C"/>
    <w:rsid w:val="00CF21D9"/>
    <w:rsid w:val="00CF34CD"/>
    <w:rsid w:val="00CF3D4A"/>
    <w:rsid w:val="00CF5018"/>
    <w:rsid w:val="00D1612C"/>
    <w:rsid w:val="00D20D27"/>
    <w:rsid w:val="00D24E79"/>
    <w:rsid w:val="00D30B97"/>
    <w:rsid w:val="00D30D96"/>
    <w:rsid w:val="00D31FCD"/>
    <w:rsid w:val="00D36F3C"/>
    <w:rsid w:val="00D43240"/>
    <w:rsid w:val="00D46CDC"/>
    <w:rsid w:val="00D6304B"/>
    <w:rsid w:val="00D676B3"/>
    <w:rsid w:val="00D67E44"/>
    <w:rsid w:val="00D8682F"/>
    <w:rsid w:val="00D86C27"/>
    <w:rsid w:val="00D90C37"/>
    <w:rsid w:val="00D91CFB"/>
    <w:rsid w:val="00DC27FC"/>
    <w:rsid w:val="00DC5AF1"/>
    <w:rsid w:val="00DD3C50"/>
    <w:rsid w:val="00DD7F4A"/>
    <w:rsid w:val="00DF0B54"/>
    <w:rsid w:val="00E014D5"/>
    <w:rsid w:val="00E01AA7"/>
    <w:rsid w:val="00E034A1"/>
    <w:rsid w:val="00E07F58"/>
    <w:rsid w:val="00E11A96"/>
    <w:rsid w:val="00E15328"/>
    <w:rsid w:val="00E41F5C"/>
    <w:rsid w:val="00E45451"/>
    <w:rsid w:val="00E6010D"/>
    <w:rsid w:val="00E61BD8"/>
    <w:rsid w:val="00E64FC6"/>
    <w:rsid w:val="00E7662D"/>
    <w:rsid w:val="00E76771"/>
    <w:rsid w:val="00E77287"/>
    <w:rsid w:val="00E82BEC"/>
    <w:rsid w:val="00E97F89"/>
    <w:rsid w:val="00EA5F38"/>
    <w:rsid w:val="00EA7977"/>
    <w:rsid w:val="00EB7B98"/>
    <w:rsid w:val="00EB7C0B"/>
    <w:rsid w:val="00ED3181"/>
    <w:rsid w:val="00ED7448"/>
    <w:rsid w:val="00EE7D8B"/>
    <w:rsid w:val="00EF0035"/>
    <w:rsid w:val="00EF1AFC"/>
    <w:rsid w:val="00F0187D"/>
    <w:rsid w:val="00F23030"/>
    <w:rsid w:val="00F25E08"/>
    <w:rsid w:val="00F31919"/>
    <w:rsid w:val="00F47AAC"/>
    <w:rsid w:val="00F52FB4"/>
    <w:rsid w:val="00F62B75"/>
    <w:rsid w:val="00F66772"/>
    <w:rsid w:val="00F70FE9"/>
    <w:rsid w:val="00F7629D"/>
    <w:rsid w:val="00F8250B"/>
    <w:rsid w:val="00F90739"/>
    <w:rsid w:val="00F963ED"/>
    <w:rsid w:val="00FA79BF"/>
    <w:rsid w:val="00FB03B9"/>
    <w:rsid w:val="00FB0C16"/>
    <w:rsid w:val="00FB43EC"/>
    <w:rsid w:val="00FC0993"/>
    <w:rsid w:val="00FC7A23"/>
    <w:rsid w:val="00FD5A7E"/>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43ED19"/>
  <w15:chartTrackingRefBased/>
  <w15:docId w15:val="{1E321B4D-FFF5-4665-99AA-C466B9752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9D0"/>
    <w:pPr>
      <w:spacing w:after="24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paragraph" w:styleId="Title">
    <w:name w:val="Title"/>
    <w:basedOn w:val="Normal"/>
    <w:next w:val="Normal"/>
    <w:link w:val="TitleChar"/>
    <w:uiPriority w:val="10"/>
    <w:qFormat/>
    <w:rsid w:val="006A523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5233"/>
    <w:rPr>
      <w:rFonts w:asciiTheme="majorHAnsi" w:eastAsiaTheme="majorEastAsia" w:hAnsiTheme="majorHAnsi" w:cstheme="majorBidi"/>
      <w:spacing w:val="-10"/>
      <w:kern w:val="28"/>
      <w:sz w:val="56"/>
      <w:szCs w:val="56"/>
    </w:rPr>
  </w:style>
  <w:style w:type="paragraph" w:customStyle="1" w:styleId="TOCHeadline">
    <w:name w:val="TOC Headline"/>
    <w:basedOn w:val="SmallArticleSubtitle"/>
    <w:qFormat/>
    <w:rsid w:val="006A5233"/>
    <w:pPr>
      <w:jc w:val="center"/>
    </w:pPr>
    <w:rPr>
      <w:rFonts w:asciiTheme="majorHAnsi" w:hAnsiTheme="majorHAnsi"/>
      <w:color w:val="000000" w:themeColor="text1"/>
    </w:rPr>
  </w:style>
  <w:style w:type="paragraph" w:styleId="ListParagraph">
    <w:name w:val="List Paragraph"/>
    <w:basedOn w:val="Normal"/>
    <w:uiPriority w:val="34"/>
    <w:qFormat/>
    <w:rsid w:val="00BD4C5D"/>
    <w:pPr>
      <w:spacing w:after="160" w:line="259" w:lineRule="auto"/>
      <w:ind w:left="720"/>
      <w:contextualSpacing/>
    </w:pPr>
    <w:rPr>
      <w:rFonts w:ascii="Times New Roman" w:hAnsi="Times New Roman"/>
      <w:kern w:val="2"/>
      <w14:ligatures w14:val="standardContextual"/>
    </w:rPr>
  </w:style>
  <w:style w:type="character" w:styleId="Hyperlink">
    <w:name w:val="Hyperlink"/>
    <w:basedOn w:val="DefaultParagraphFont"/>
    <w:uiPriority w:val="99"/>
    <w:unhideWhenUsed/>
    <w:rsid w:val="00B556A8"/>
    <w:rPr>
      <w:color w:val="0563C1" w:themeColor="hyperlink"/>
      <w:u w:val="single"/>
    </w:rPr>
  </w:style>
  <w:style w:type="character" w:customStyle="1" w:styleId="UnresolvedMention1">
    <w:name w:val="Unresolved Mention1"/>
    <w:basedOn w:val="DefaultParagraphFont"/>
    <w:uiPriority w:val="99"/>
    <w:semiHidden/>
    <w:unhideWhenUsed/>
    <w:rsid w:val="00B556A8"/>
    <w:rPr>
      <w:color w:val="605E5C"/>
      <w:shd w:val="clear" w:color="auto" w:fill="E1DFDD"/>
    </w:rPr>
  </w:style>
  <w:style w:type="paragraph" w:styleId="Revision">
    <w:name w:val="Revision"/>
    <w:hidden/>
    <w:uiPriority w:val="99"/>
    <w:semiHidden/>
    <w:rsid w:val="0058371C"/>
    <w:pPr>
      <w:spacing w:after="0" w:line="240" w:lineRule="auto"/>
    </w:pPr>
    <w:rPr>
      <w:sz w:val="24"/>
    </w:rPr>
  </w:style>
  <w:style w:type="character" w:styleId="UnresolvedMention">
    <w:name w:val="Unresolved Mention"/>
    <w:basedOn w:val="DefaultParagraphFont"/>
    <w:uiPriority w:val="99"/>
    <w:semiHidden/>
    <w:unhideWhenUsed/>
    <w:rsid w:val="00FC7A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tn.gov/agriculture/farms/hemp-industry.html" TargetMode="External"/><Relationship Id="rId2" Type="http://schemas.openxmlformats.org/officeDocument/2006/relationships/customXml" Target="../customXml/item2.xml"/><Relationship Id="rId16" Type="http://schemas.openxmlformats.org/officeDocument/2006/relationships/hyperlink" Target="https://www.ams.usda.gov/rules-regulations/hem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utianews.tennessee.edu/hemp/"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nstate.edu/agriculture/hemp.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del\AppData\Roaming\Microsoft\Templates\Traditional%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FB06295E6B74C61B322EEE9FF33BAB3"/>
        <w:category>
          <w:name w:val="General"/>
          <w:gallery w:val="placeholder"/>
        </w:category>
        <w:types>
          <w:type w:val="bbPlcHdr"/>
        </w:types>
        <w:behaviors>
          <w:behavior w:val="content"/>
        </w:behaviors>
        <w:guid w:val="{ED57E0DF-F57D-4F19-851E-4F1CAFBEBE50}"/>
      </w:docPartPr>
      <w:docPartBody>
        <w:p w:rsidR="00AE4A21" w:rsidRDefault="00312E6B" w:rsidP="00312E6B">
          <w:pPr>
            <w:pStyle w:val="6FB06295E6B74C61B322EEE9FF33BAB3"/>
          </w:pPr>
          <w:r w:rsidRPr="00EB7B98">
            <w:t>Latest news and bulletin updates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09A"/>
    <w:rsid w:val="0014103C"/>
    <w:rsid w:val="002C5A91"/>
    <w:rsid w:val="00312E6B"/>
    <w:rsid w:val="004F3B12"/>
    <w:rsid w:val="005578CD"/>
    <w:rsid w:val="0056309A"/>
    <w:rsid w:val="006A3A6E"/>
    <w:rsid w:val="006F7236"/>
    <w:rsid w:val="00715475"/>
    <w:rsid w:val="0078746F"/>
    <w:rsid w:val="007C37FF"/>
    <w:rsid w:val="00811F72"/>
    <w:rsid w:val="0081247C"/>
    <w:rsid w:val="00834F8A"/>
    <w:rsid w:val="0090476C"/>
    <w:rsid w:val="00AE4A21"/>
    <w:rsid w:val="00B328C9"/>
    <w:rsid w:val="00BB12B1"/>
    <w:rsid w:val="00D31DCF"/>
    <w:rsid w:val="00D557DE"/>
    <w:rsid w:val="00E24AA7"/>
    <w:rsid w:val="00E454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FB06295E6B74C61B322EEE9FF33BAB3">
    <w:name w:val="6FB06295E6B74C61B322EEE9FF33BAB3"/>
    <w:rsid w:val="00312E6B"/>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DB4B4AFC-BB30-4E50-9F71-6DCE0E5C2A05}">
  <ds:schemaRefs>
    <ds:schemaRef ds:uri="http://schemas.microsoft.com/sharepoint/v3/contenttype/forms"/>
  </ds:schemaRefs>
</ds:datastoreItem>
</file>

<file path=customXml/itemProps2.xml><?xml version="1.0" encoding="utf-8"?>
<ds:datastoreItem xmlns:ds="http://schemas.openxmlformats.org/officeDocument/2006/customXml" ds:itemID="{A38EE34C-4EA5-459F-9370-6BF7A44CED71}">
  <ds:schemaRefs>
    <ds:schemaRef ds:uri="http://schemas.openxmlformats.org/officeDocument/2006/bibliography"/>
  </ds:schemaRefs>
</ds:datastoreItem>
</file>

<file path=customXml/itemProps3.xml><?xml version="1.0" encoding="utf-8"?>
<ds:datastoreItem xmlns:ds="http://schemas.openxmlformats.org/officeDocument/2006/customXml" ds:itemID="{E7DDF2BA-3462-4B9E-90B6-6F118D30D8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562CDE-335E-42C9-8984-AE507E7A528B}">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Traditional newspaper</Template>
  <TotalTime>3</TotalTime>
  <Pages>2</Pages>
  <Words>842</Words>
  <Characters>5352</Characters>
  <Application>Microsoft Office Word</Application>
  <DocSecurity>0</DocSecurity>
  <Lines>214</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Abdelaziz Lawani</dc:creator>
  <cp:keywords/>
  <dc:description/>
  <cp:lastModifiedBy>Omondi, Emmanuel</cp:lastModifiedBy>
  <cp:revision>2</cp:revision>
  <dcterms:created xsi:type="dcterms:W3CDTF">2025-10-31T23:13:00Z</dcterms:created>
  <dcterms:modified xsi:type="dcterms:W3CDTF">2025-10-31T23:13:00Z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GrammarlyDocumentId">
    <vt:lpwstr>910812e5-31e9-44a8-98fe-629db26d6b4a</vt:lpwstr>
  </property>
  <property fmtid="{D5CDD505-2E9C-101B-9397-08002B2CF9AE}" pid="4" name="MSIP_Label_cc6bc328-2da9-4b02-83d3-3cec76ab836e_Enabled">
    <vt:lpwstr>true</vt:lpwstr>
  </property>
  <property fmtid="{D5CDD505-2E9C-101B-9397-08002B2CF9AE}" pid="5" name="MSIP_Label_cc6bc328-2da9-4b02-83d3-3cec76ab836e_SetDate">
    <vt:lpwstr>2025-02-26T21:27:41Z</vt:lpwstr>
  </property>
  <property fmtid="{D5CDD505-2E9C-101B-9397-08002B2CF9AE}" pid="6" name="MSIP_Label_cc6bc328-2da9-4b02-83d3-3cec76ab836e_Method">
    <vt:lpwstr>Standard</vt:lpwstr>
  </property>
  <property fmtid="{D5CDD505-2E9C-101B-9397-08002B2CF9AE}" pid="7" name="MSIP_Label_cc6bc328-2da9-4b02-83d3-3cec76ab836e_Name">
    <vt:lpwstr>defa4170-0d19-0005-0004-bc88714345d2</vt:lpwstr>
  </property>
  <property fmtid="{D5CDD505-2E9C-101B-9397-08002B2CF9AE}" pid="8" name="MSIP_Label_cc6bc328-2da9-4b02-83d3-3cec76ab836e_SiteId">
    <vt:lpwstr>7c539505-f129-46ae-a6cf-ecaf413b8b0d</vt:lpwstr>
  </property>
  <property fmtid="{D5CDD505-2E9C-101B-9397-08002B2CF9AE}" pid="9" name="MSIP_Label_cc6bc328-2da9-4b02-83d3-3cec76ab836e_ActionId">
    <vt:lpwstr>0c0fd6d8-fdb9-49a2-b784-5d839d695716</vt:lpwstr>
  </property>
  <property fmtid="{D5CDD505-2E9C-101B-9397-08002B2CF9AE}" pid="10" name="MSIP_Label_cc6bc328-2da9-4b02-83d3-3cec76ab836e_ContentBits">
    <vt:lpwstr>0</vt:lpwstr>
  </property>
  <property fmtid="{D5CDD505-2E9C-101B-9397-08002B2CF9AE}" pid="11" name="MSIP_Label_cc6bc328-2da9-4b02-83d3-3cec76ab836e_Tag">
    <vt:lpwstr>10, 3, 0, 1</vt:lpwstr>
  </property>
</Properties>
</file>