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07966" w14:textId="77777777" w:rsidR="00951998" w:rsidRDefault="00951998" w:rsidP="00951998">
      <w:pPr>
        <w:rPr>
          <w:b/>
        </w:rPr>
      </w:pPr>
      <w:r w:rsidRPr="00951998">
        <w:rPr>
          <w:b/>
        </w:rPr>
        <w:t xml:space="preserve">Advisement Checklist </w:t>
      </w:r>
    </w:p>
    <w:p w14:paraId="20FC131D" w14:textId="2BABE582" w:rsidR="00951998" w:rsidRPr="00951998" w:rsidRDefault="00951998" w:rsidP="00951998">
      <w:pPr>
        <w:rPr>
          <w:b/>
        </w:rPr>
      </w:pPr>
      <w:r w:rsidRPr="00951998">
        <w:rPr>
          <w:b/>
        </w:rPr>
        <w:t>NEW STUDENT</w:t>
      </w:r>
    </w:p>
    <w:p w14:paraId="017615EE" w14:textId="06D9C9D9" w:rsidR="00951998" w:rsidRPr="00951998" w:rsidRDefault="00951998" w:rsidP="00951998">
      <w:pPr>
        <w:rPr>
          <w:b/>
          <w:bCs/>
        </w:rPr>
      </w:pPr>
      <w:r w:rsidRPr="00951998">
        <w:rPr>
          <w:b/>
          <w:bCs/>
        </w:rPr>
        <w:t xml:space="preserve">(Please format to look like </w:t>
      </w:r>
      <w:r w:rsidR="00875E00">
        <w:rPr>
          <w:b/>
          <w:bCs/>
        </w:rPr>
        <w:t xml:space="preserve">a </w:t>
      </w:r>
      <w:r w:rsidRPr="00951998">
        <w:rPr>
          <w:b/>
          <w:bCs/>
        </w:rPr>
        <w:t>checklist that can be checked off, if possible)</w:t>
      </w:r>
    </w:p>
    <w:p w14:paraId="29BF51A5" w14:textId="77777777" w:rsidR="00951998" w:rsidRDefault="00951998" w:rsidP="00951998">
      <w:pPr>
        <w:rPr>
          <w:b/>
          <w:bCs/>
        </w:rPr>
      </w:pPr>
    </w:p>
    <w:p w14:paraId="2A340F7F" w14:textId="6B2C9E3C" w:rsidR="00951998" w:rsidRPr="00951998" w:rsidRDefault="00951998" w:rsidP="00951998">
      <w:pPr>
        <w:rPr>
          <w:b/>
          <w:bCs/>
        </w:rPr>
      </w:pPr>
      <w:r w:rsidRPr="00951998">
        <w:rPr>
          <w:b/>
          <w:bCs/>
          <w:sz w:val="32"/>
          <w:szCs w:val="32"/>
        </w:rPr>
        <w:t>Freshmen</w:t>
      </w:r>
      <w:r w:rsidRPr="00951998">
        <w:rPr>
          <w:b/>
          <w:bCs/>
        </w:rPr>
        <w:t xml:space="preserve"> </w:t>
      </w:r>
    </w:p>
    <w:p w14:paraId="2A435248" w14:textId="77777777" w:rsidR="00951998" w:rsidRPr="00951998" w:rsidRDefault="00951998" w:rsidP="00951998">
      <w:pPr>
        <w:numPr>
          <w:ilvl w:val="0"/>
          <w:numId w:val="1"/>
        </w:numPr>
        <w:rPr>
          <w:b/>
          <w:bCs/>
        </w:rPr>
      </w:pPr>
      <w:r w:rsidRPr="00951998">
        <w:rPr>
          <w:b/>
          <w:bCs/>
        </w:rPr>
        <w:t>Understand Enrollment Checklist</w:t>
      </w:r>
    </w:p>
    <w:p w14:paraId="73B85CA6" w14:textId="77777777" w:rsidR="00951998" w:rsidRPr="00951998" w:rsidRDefault="00951998" w:rsidP="00951998">
      <w:pPr>
        <w:numPr>
          <w:ilvl w:val="1"/>
          <w:numId w:val="1"/>
        </w:numPr>
      </w:pPr>
      <w:r w:rsidRPr="00951998">
        <w:t>Students will do the following:</w:t>
      </w:r>
    </w:p>
    <w:p w14:paraId="02C72F40" w14:textId="77777777" w:rsidR="00951998" w:rsidRPr="00951998" w:rsidRDefault="00951998" w:rsidP="00951998">
      <w:pPr>
        <w:numPr>
          <w:ilvl w:val="2"/>
          <w:numId w:val="1"/>
        </w:numPr>
      </w:pPr>
      <w:r w:rsidRPr="00951998">
        <w:t>Respond to their Admission Offer in the Future Tiger Portal (Admissions CRM)</w:t>
      </w:r>
    </w:p>
    <w:p w14:paraId="2E6C6B84" w14:textId="77777777" w:rsidR="00951998" w:rsidRPr="00951998" w:rsidRDefault="00951998" w:rsidP="00951998">
      <w:pPr>
        <w:numPr>
          <w:ilvl w:val="2"/>
          <w:numId w:val="1"/>
        </w:numPr>
      </w:pPr>
      <w:r w:rsidRPr="00951998">
        <w:t>Register for Orientation in the Future Tiger Portal</w:t>
      </w:r>
    </w:p>
    <w:p w14:paraId="10656274" w14:textId="77777777" w:rsidR="00951998" w:rsidRPr="00951998" w:rsidRDefault="00951998" w:rsidP="00951998">
      <w:pPr>
        <w:numPr>
          <w:ilvl w:val="2"/>
          <w:numId w:val="1"/>
        </w:numPr>
      </w:pPr>
      <w:r w:rsidRPr="00951998">
        <w:t>Submit Housing Application (if living on campus)</w:t>
      </w:r>
    </w:p>
    <w:p w14:paraId="1C7EA8CD" w14:textId="77777777" w:rsidR="00951998" w:rsidRPr="00951998" w:rsidRDefault="00951998" w:rsidP="00951998">
      <w:pPr>
        <w:numPr>
          <w:ilvl w:val="2"/>
          <w:numId w:val="1"/>
        </w:numPr>
      </w:pPr>
      <w:r w:rsidRPr="00951998">
        <w:t>Review Advisement and Registration Information</w:t>
      </w:r>
    </w:p>
    <w:p w14:paraId="24550B42" w14:textId="77777777" w:rsidR="00CC666F" w:rsidRDefault="00CC666F" w:rsidP="00CC666F">
      <w:pPr>
        <w:numPr>
          <w:ilvl w:val="3"/>
          <w:numId w:val="1"/>
        </w:numPr>
      </w:pPr>
      <w:r>
        <w:t>Freshmen are advised in the Office of Student Success (OSS) and categorized as follows:</w:t>
      </w:r>
    </w:p>
    <w:p w14:paraId="7FD0CC5A" w14:textId="77777777" w:rsidR="00CC666F" w:rsidRDefault="00CC666F" w:rsidP="00CC666F">
      <w:pPr>
        <w:numPr>
          <w:ilvl w:val="4"/>
          <w:numId w:val="1"/>
        </w:numPr>
      </w:pPr>
      <w:r>
        <w:t>First-time (recent high school graduates or adult learners who have not attended college)</w:t>
      </w:r>
    </w:p>
    <w:p w14:paraId="200F4A4A" w14:textId="05E8C9D2" w:rsidR="00CC666F" w:rsidRDefault="00CC666F" w:rsidP="00CC666F">
      <w:pPr>
        <w:numPr>
          <w:ilvl w:val="5"/>
          <w:numId w:val="1"/>
        </w:numPr>
      </w:pPr>
      <w:r>
        <w:t xml:space="preserve">First-time students earned college credit through dual enrollment completion are assigned a primary-role advisor in the OSS. If they enter with 30+ credit hours, the OSS will serve as their advisement contact upon entry and collaborate with the academic department to confirm courses needed for the first term. The student will transition to their Chair or faculty advisor before registration opens for the next term. </w:t>
      </w:r>
    </w:p>
    <w:p w14:paraId="4DE2DE5B" w14:textId="5BBD20F6" w:rsidR="00CC666F" w:rsidRDefault="00CC666F" w:rsidP="00CC666F">
      <w:pPr>
        <w:numPr>
          <w:ilvl w:val="4"/>
          <w:numId w:val="1"/>
        </w:numPr>
      </w:pPr>
      <w:r>
        <w:t>Continuing/readmitted (students who are returning to TSU after completing at least 1 semester and have earned 0-29 credit hours)</w:t>
      </w:r>
    </w:p>
    <w:p w14:paraId="611D47E6" w14:textId="558AA3F9" w:rsidR="00CC666F" w:rsidRDefault="00CC666F" w:rsidP="00CC666F">
      <w:pPr>
        <w:numPr>
          <w:ilvl w:val="4"/>
          <w:numId w:val="1"/>
        </w:numPr>
      </w:pPr>
      <w:r>
        <w:t>Transfers (students who are transferring from another institution with 0-29 credit hours)</w:t>
      </w:r>
    </w:p>
    <w:p w14:paraId="421E7DD7" w14:textId="127BD2BB" w:rsidR="00951998" w:rsidRPr="00951998" w:rsidRDefault="00951998" w:rsidP="00951998">
      <w:pPr>
        <w:numPr>
          <w:ilvl w:val="3"/>
          <w:numId w:val="1"/>
        </w:numPr>
      </w:pPr>
      <w:r w:rsidRPr="00951998">
        <w:t>First Time Freshmen,</w:t>
      </w:r>
      <w:r w:rsidR="00CC666F">
        <w:t xml:space="preserve"> </w:t>
      </w:r>
      <w:r w:rsidRPr="00951998">
        <w:t>visit: </w:t>
      </w:r>
      <w:hyperlink r:id="rId5" w:history="1">
        <w:r w:rsidRPr="00951998">
          <w:rPr>
            <w:rStyle w:val="Hyperlink"/>
          </w:rPr>
          <w:t>https://www.tnstate.edu/studentsuccess/ftf.aspx</w:t>
        </w:r>
      </w:hyperlink>
      <w:r w:rsidRPr="00951998">
        <w:t xml:space="preserve">  </w:t>
      </w:r>
    </w:p>
    <w:p w14:paraId="58F3973C" w14:textId="77777777" w:rsidR="00951998" w:rsidRDefault="00951998" w:rsidP="00951998">
      <w:pPr>
        <w:numPr>
          <w:ilvl w:val="3"/>
          <w:numId w:val="1"/>
        </w:numPr>
      </w:pPr>
      <w:r w:rsidRPr="00951998">
        <w:t xml:space="preserve">Returning/Continuing and Readmits, visit </w:t>
      </w:r>
      <w:hyperlink r:id="rId6" w:history="1">
        <w:r w:rsidRPr="00951998">
          <w:rPr>
            <w:rStyle w:val="Hyperlink"/>
          </w:rPr>
          <w:t>https://www.tnstate.edu/studentsuccess/fysy.aspx</w:t>
        </w:r>
      </w:hyperlink>
      <w:r w:rsidRPr="00951998">
        <w:t xml:space="preserve"> </w:t>
      </w:r>
    </w:p>
    <w:p w14:paraId="1C9B7644" w14:textId="4A5730CA" w:rsidR="00CC666F" w:rsidRPr="00951998" w:rsidRDefault="00CC666F" w:rsidP="00CC666F">
      <w:pPr>
        <w:numPr>
          <w:ilvl w:val="3"/>
          <w:numId w:val="1"/>
        </w:numPr>
      </w:pPr>
      <w:r w:rsidRPr="00951998">
        <w:t>Transfers visit: </w:t>
      </w:r>
      <w:hyperlink r:id="rId7" w:history="1">
        <w:r w:rsidRPr="00951998">
          <w:rPr>
            <w:rStyle w:val="Hyperlink"/>
          </w:rPr>
          <w:t>https://www.tnstate.edu/studentsuccess/transfers.aspx</w:t>
        </w:r>
      </w:hyperlink>
      <w:r w:rsidRPr="00951998">
        <w:t xml:space="preserve"> </w:t>
      </w:r>
    </w:p>
    <w:p w14:paraId="13FDB21D" w14:textId="77777777" w:rsidR="00951998" w:rsidRPr="00951998" w:rsidRDefault="00951998" w:rsidP="00951998"/>
    <w:p w14:paraId="06A6C9CC" w14:textId="77777777" w:rsidR="00951998" w:rsidRPr="00951998" w:rsidRDefault="00951998" w:rsidP="00951998">
      <w:pPr>
        <w:numPr>
          <w:ilvl w:val="0"/>
          <w:numId w:val="1"/>
        </w:numPr>
      </w:pPr>
      <w:r w:rsidRPr="00951998">
        <w:rPr>
          <w:b/>
          <w:bCs/>
        </w:rPr>
        <w:t xml:space="preserve">Engage Students Before and at Orientation </w:t>
      </w:r>
    </w:p>
    <w:p w14:paraId="4798409F" w14:textId="77777777" w:rsidR="00951998" w:rsidRPr="00951998" w:rsidRDefault="00951998" w:rsidP="00951998">
      <w:pPr>
        <w:numPr>
          <w:ilvl w:val="1"/>
          <w:numId w:val="1"/>
        </w:numPr>
      </w:pPr>
      <w:r w:rsidRPr="00951998">
        <w:t>Students and their families are excited to meet their advisor and learn next steps after thy are admitted. Welcome students and share the following:</w:t>
      </w:r>
    </w:p>
    <w:p w14:paraId="36F3DF5E" w14:textId="77777777" w:rsidR="00951998" w:rsidRPr="00951998" w:rsidRDefault="00951998" w:rsidP="00951998">
      <w:pPr>
        <w:numPr>
          <w:ilvl w:val="2"/>
          <w:numId w:val="1"/>
        </w:numPr>
      </w:pPr>
      <w:r w:rsidRPr="00951998">
        <w:lastRenderedPageBreak/>
        <w:t>OSS Advisor List and how/when to connect with advisor</w:t>
      </w:r>
    </w:p>
    <w:p w14:paraId="44CCD730" w14:textId="77777777" w:rsidR="00951998" w:rsidRPr="00951998" w:rsidRDefault="00951998" w:rsidP="00951998">
      <w:pPr>
        <w:numPr>
          <w:ilvl w:val="2"/>
          <w:numId w:val="1"/>
        </w:numPr>
      </w:pPr>
      <w:r w:rsidRPr="00951998">
        <w:t xml:space="preserve">General Education requirements and </w:t>
      </w:r>
      <w:proofErr w:type="spellStart"/>
      <w:r w:rsidRPr="00951998">
        <w:t>CPoS</w:t>
      </w:r>
      <w:proofErr w:type="spellEnd"/>
    </w:p>
    <w:p w14:paraId="01683591" w14:textId="77777777" w:rsidR="00951998" w:rsidRPr="00951998" w:rsidRDefault="00951998" w:rsidP="00951998">
      <w:pPr>
        <w:numPr>
          <w:ilvl w:val="2"/>
          <w:numId w:val="1"/>
        </w:numPr>
      </w:pPr>
      <w:r w:rsidRPr="00951998">
        <w:t xml:space="preserve">Course placement and registration instructions </w:t>
      </w:r>
    </w:p>
    <w:p w14:paraId="15DBA916" w14:textId="711808DF" w:rsidR="00951998" w:rsidRPr="00951998" w:rsidRDefault="00951998" w:rsidP="00951998">
      <w:pPr>
        <w:numPr>
          <w:ilvl w:val="2"/>
          <w:numId w:val="1"/>
        </w:numPr>
      </w:pPr>
      <w:r w:rsidRPr="00951998">
        <w:t>Major selectio</w:t>
      </w:r>
      <w:r w:rsidR="00875E00">
        <w:t xml:space="preserve">n, pathways (i.e. Degree </w:t>
      </w:r>
      <w:proofErr w:type="gramStart"/>
      <w:r w:rsidR="00875E00">
        <w:t>In</w:t>
      </w:r>
      <w:proofErr w:type="gramEnd"/>
      <w:r w:rsidR="00875E00">
        <w:t xml:space="preserve"> Three), and previous coursework</w:t>
      </w:r>
    </w:p>
    <w:p w14:paraId="26F26751" w14:textId="77777777" w:rsidR="00951998" w:rsidRPr="00951998" w:rsidRDefault="00951998" w:rsidP="00951998">
      <w:pPr>
        <w:numPr>
          <w:ilvl w:val="2"/>
          <w:numId w:val="1"/>
        </w:numPr>
      </w:pPr>
      <w:r w:rsidRPr="00951998">
        <w:t>Freshmen Advisement (A6) Hold process</w:t>
      </w:r>
    </w:p>
    <w:p w14:paraId="3C7267DA" w14:textId="77777777" w:rsidR="00951998" w:rsidRPr="00951998" w:rsidRDefault="00951998" w:rsidP="00951998">
      <w:pPr>
        <w:numPr>
          <w:ilvl w:val="2"/>
          <w:numId w:val="1"/>
        </w:numPr>
      </w:pPr>
      <w:r w:rsidRPr="00951998">
        <w:t>Schedule review and adjustment process</w:t>
      </w:r>
    </w:p>
    <w:p w14:paraId="0C06FB17" w14:textId="77777777" w:rsidR="00951998" w:rsidRPr="00951998" w:rsidRDefault="00951998" w:rsidP="00951998">
      <w:pPr>
        <w:numPr>
          <w:ilvl w:val="2"/>
          <w:numId w:val="1"/>
        </w:numPr>
      </w:pPr>
      <w:r w:rsidRPr="00951998">
        <w:t>Academic Catalog and Calendar</w:t>
      </w:r>
    </w:p>
    <w:p w14:paraId="02DB57E8" w14:textId="77777777" w:rsidR="00951998" w:rsidRPr="00951998" w:rsidRDefault="00951998" w:rsidP="00951998"/>
    <w:p w14:paraId="33C81BC0" w14:textId="221BF438" w:rsidR="00951998" w:rsidRPr="00951998" w:rsidRDefault="00951998" w:rsidP="00951998">
      <w:pPr>
        <w:numPr>
          <w:ilvl w:val="0"/>
          <w:numId w:val="1"/>
        </w:numPr>
        <w:rPr>
          <w:b/>
          <w:bCs/>
        </w:rPr>
      </w:pPr>
      <w:r w:rsidRPr="00951998">
        <w:rPr>
          <w:b/>
          <w:bCs/>
        </w:rPr>
        <w:t xml:space="preserve"> </w:t>
      </w:r>
      <w:r w:rsidR="00980A00">
        <w:rPr>
          <w:b/>
          <w:bCs/>
        </w:rPr>
        <w:t xml:space="preserve">Prepare Students for </w:t>
      </w:r>
      <w:r w:rsidRPr="00951998">
        <w:rPr>
          <w:b/>
          <w:bCs/>
        </w:rPr>
        <w:t>Day 1 and Beyond</w:t>
      </w:r>
    </w:p>
    <w:p w14:paraId="1EDD5EA2" w14:textId="77777777" w:rsidR="00951998" w:rsidRPr="00951998" w:rsidRDefault="00951998" w:rsidP="00951998">
      <w:pPr>
        <w:numPr>
          <w:ilvl w:val="1"/>
          <w:numId w:val="1"/>
        </w:numPr>
      </w:pPr>
      <w:r w:rsidRPr="00951998">
        <w:t>Advising is mandatory for all freshmen, and occurs during the following timeframes:</w:t>
      </w:r>
    </w:p>
    <w:p w14:paraId="2D843B14" w14:textId="77777777" w:rsidR="00951998" w:rsidRPr="00951998" w:rsidRDefault="00951998" w:rsidP="00951998">
      <w:pPr>
        <w:numPr>
          <w:ilvl w:val="2"/>
          <w:numId w:val="1"/>
        </w:numPr>
      </w:pPr>
      <w:r w:rsidRPr="00951998">
        <w:t>Pre-Registration Advising</w:t>
      </w:r>
    </w:p>
    <w:p w14:paraId="44DB3A05" w14:textId="77777777" w:rsidR="00951998" w:rsidRPr="00951998" w:rsidRDefault="00951998" w:rsidP="00951998">
      <w:pPr>
        <w:numPr>
          <w:ilvl w:val="3"/>
          <w:numId w:val="1"/>
        </w:numPr>
      </w:pPr>
      <w:r w:rsidRPr="00951998">
        <w:t>Fall Term (September and October)</w:t>
      </w:r>
    </w:p>
    <w:p w14:paraId="16D0F2FB" w14:textId="1162C361" w:rsidR="00951998" w:rsidRPr="00951998" w:rsidRDefault="00951998" w:rsidP="001A0EA4">
      <w:pPr>
        <w:numPr>
          <w:ilvl w:val="3"/>
          <w:numId w:val="1"/>
        </w:numPr>
      </w:pPr>
      <w:r w:rsidRPr="00951998">
        <w:t>Spring Term (February and March)</w:t>
      </w:r>
    </w:p>
    <w:p w14:paraId="21AB55A1" w14:textId="77777777" w:rsidR="00951998" w:rsidRPr="00951998" w:rsidRDefault="00951998" w:rsidP="00951998">
      <w:pPr>
        <w:numPr>
          <w:ilvl w:val="1"/>
          <w:numId w:val="1"/>
        </w:numPr>
      </w:pPr>
      <w:r w:rsidRPr="00951998">
        <w:t xml:space="preserve">When meeting with a student, assume they do not know academic language or much of the information you want to share. </w:t>
      </w:r>
    </w:p>
    <w:p w14:paraId="4500D602" w14:textId="77777777" w:rsidR="00951998" w:rsidRPr="00951998" w:rsidRDefault="00951998" w:rsidP="00951998">
      <w:pPr>
        <w:numPr>
          <w:ilvl w:val="2"/>
          <w:numId w:val="1"/>
        </w:numPr>
      </w:pPr>
      <w:r w:rsidRPr="00951998">
        <w:t>Explain the advising process and structure at TSU.</w:t>
      </w:r>
    </w:p>
    <w:p w14:paraId="4C1EE05F" w14:textId="77777777" w:rsidR="00951998" w:rsidRPr="00951998" w:rsidRDefault="00951998" w:rsidP="00951998">
      <w:pPr>
        <w:numPr>
          <w:ilvl w:val="2"/>
          <w:numId w:val="1"/>
        </w:numPr>
      </w:pPr>
      <w:r w:rsidRPr="00951998">
        <w:t xml:space="preserve">What are the student’s goals? </w:t>
      </w:r>
    </w:p>
    <w:p w14:paraId="57926797" w14:textId="7661E9BE" w:rsidR="00951998" w:rsidRDefault="00951998" w:rsidP="00951998">
      <w:pPr>
        <w:numPr>
          <w:ilvl w:val="3"/>
          <w:numId w:val="1"/>
        </w:numPr>
      </w:pPr>
      <w:r w:rsidRPr="00951998">
        <w:t>Ask th</w:t>
      </w:r>
      <w:r w:rsidR="001A0EA4">
        <w:t xml:space="preserve">e </w:t>
      </w:r>
      <w:r w:rsidR="007D71CC">
        <w:t>student</w:t>
      </w:r>
      <w:r w:rsidRPr="00951998">
        <w:t xml:space="preserve"> to share their PAW Plan. The PAW Plan will be uploaded by the advisor in EAB.</w:t>
      </w:r>
    </w:p>
    <w:p w14:paraId="5EFEBDC6" w14:textId="2CABFAE7" w:rsidR="001A0EA4" w:rsidRPr="00951998" w:rsidRDefault="001A0EA4" w:rsidP="00951998">
      <w:pPr>
        <w:numPr>
          <w:ilvl w:val="3"/>
          <w:numId w:val="1"/>
        </w:numPr>
      </w:pPr>
      <w:r>
        <w:t xml:space="preserve">Ask the student about their transition to college and course progression. </w:t>
      </w:r>
    </w:p>
    <w:p w14:paraId="269CE5D9" w14:textId="77777777" w:rsidR="00951998" w:rsidRPr="00951998" w:rsidRDefault="00951998" w:rsidP="00951998">
      <w:pPr>
        <w:numPr>
          <w:ilvl w:val="2"/>
          <w:numId w:val="1"/>
        </w:numPr>
      </w:pPr>
      <w:r w:rsidRPr="00951998">
        <w:t xml:space="preserve">Discuss major student declared. </w:t>
      </w:r>
    </w:p>
    <w:p w14:paraId="6C2A6F13" w14:textId="649E7CE6" w:rsidR="00951998" w:rsidRDefault="00951998" w:rsidP="00951998">
      <w:pPr>
        <w:numPr>
          <w:ilvl w:val="3"/>
          <w:numId w:val="1"/>
        </w:numPr>
      </w:pPr>
      <w:r w:rsidRPr="00951998">
        <w:t xml:space="preserve">Is it still valid? If not, the advisor will initiate a Change of Major Form using dynamic forms in </w:t>
      </w:r>
      <w:proofErr w:type="spellStart"/>
      <w:r w:rsidRPr="00951998">
        <w:t>myTSU</w:t>
      </w:r>
      <w:proofErr w:type="spellEnd"/>
      <w:r w:rsidR="007D71CC">
        <w:t xml:space="preserve"> and inform new advisor.</w:t>
      </w:r>
    </w:p>
    <w:p w14:paraId="217D5064" w14:textId="77777777" w:rsidR="00875E00" w:rsidRDefault="00875E00" w:rsidP="00875E00">
      <w:pPr>
        <w:numPr>
          <w:ilvl w:val="3"/>
          <w:numId w:val="1"/>
        </w:numPr>
      </w:pPr>
      <w:r>
        <w:t>Share experiential major maps</w:t>
      </w:r>
    </w:p>
    <w:p w14:paraId="7D82E44D" w14:textId="6910BC97" w:rsidR="00875E00" w:rsidRPr="00951998" w:rsidRDefault="00000000" w:rsidP="00875E00">
      <w:pPr>
        <w:numPr>
          <w:ilvl w:val="4"/>
          <w:numId w:val="1"/>
        </w:numPr>
      </w:pPr>
      <w:hyperlink r:id="rId8" w:history="1">
        <w:r w:rsidR="00875E00" w:rsidRPr="00AD1EA8">
          <w:rPr>
            <w:rStyle w:val="Hyperlink"/>
          </w:rPr>
          <w:t>https://www.tnstate.edu/qep/EMMs.aspx</w:t>
        </w:r>
      </w:hyperlink>
      <w:r w:rsidR="00875E00">
        <w:t xml:space="preserve"> </w:t>
      </w:r>
    </w:p>
    <w:p w14:paraId="21D31BDD" w14:textId="77777777" w:rsidR="00951998" w:rsidRDefault="00951998" w:rsidP="00951998">
      <w:pPr>
        <w:numPr>
          <w:ilvl w:val="2"/>
          <w:numId w:val="1"/>
        </w:numPr>
      </w:pPr>
      <w:r w:rsidRPr="00951998">
        <w:t>Review student’s academic program requirements using the academic catalog and Degree Work</w:t>
      </w:r>
      <w:r>
        <w:t>s.</w:t>
      </w:r>
      <w:r w:rsidRPr="00951998">
        <w:t xml:space="preserve"> </w:t>
      </w:r>
    </w:p>
    <w:p w14:paraId="32F4236A" w14:textId="5321B6BF" w:rsidR="00951998" w:rsidRPr="00951998" w:rsidRDefault="00951998" w:rsidP="00951998">
      <w:pPr>
        <w:numPr>
          <w:ilvl w:val="2"/>
          <w:numId w:val="1"/>
        </w:numPr>
      </w:pPr>
      <w:r>
        <w:t>D</w:t>
      </w:r>
      <w:r w:rsidRPr="00951998">
        <w:t>efine/explain the following</w:t>
      </w:r>
      <w:r w:rsidR="006D518A">
        <w:t xml:space="preserve"> when appropriate</w:t>
      </w:r>
      <w:r w:rsidRPr="00951998">
        <w:t>:</w:t>
      </w:r>
    </w:p>
    <w:p w14:paraId="5AFF688E" w14:textId="77777777" w:rsidR="00951998" w:rsidRPr="00951998" w:rsidRDefault="00951998" w:rsidP="00951998">
      <w:pPr>
        <w:numPr>
          <w:ilvl w:val="3"/>
          <w:numId w:val="1"/>
        </w:numPr>
      </w:pPr>
      <w:r w:rsidRPr="00951998">
        <w:t>Program requires 120 credit hours and minimum 2.0 GPA to graduate</w:t>
      </w:r>
    </w:p>
    <w:p w14:paraId="135B01A1" w14:textId="77777777" w:rsidR="00951998" w:rsidRPr="00951998" w:rsidRDefault="00951998" w:rsidP="00951998">
      <w:pPr>
        <w:numPr>
          <w:ilvl w:val="3"/>
          <w:numId w:val="1"/>
        </w:numPr>
      </w:pPr>
      <w:r w:rsidRPr="00951998">
        <w:t>Some programs have additional admission requirements (i.e. pre-professional programs like Dental Hygiene)</w:t>
      </w:r>
    </w:p>
    <w:p w14:paraId="255A4280" w14:textId="77777777" w:rsidR="00951998" w:rsidRDefault="00951998" w:rsidP="00951998">
      <w:pPr>
        <w:numPr>
          <w:ilvl w:val="3"/>
          <w:numId w:val="1"/>
        </w:numPr>
      </w:pPr>
      <w:r w:rsidRPr="00951998">
        <w:t>Courses with minimum grade requirements</w:t>
      </w:r>
    </w:p>
    <w:p w14:paraId="2F0B905E" w14:textId="13232AA8" w:rsidR="00951998" w:rsidRDefault="00951998" w:rsidP="00951998">
      <w:pPr>
        <w:numPr>
          <w:ilvl w:val="3"/>
          <w:numId w:val="1"/>
        </w:numPr>
      </w:pPr>
      <w:r>
        <w:t>Course sequencing and concept of pre-requisites and co-requisites</w:t>
      </w:r>
    </w:p>
    <w:p w14:paraId="7386DCAA" w14:textId="315DD3D3" w:rsidR="00875E00" w:rsidRPr="00951998" w:rsidRDefault="00875E00" w:rsidP="00875E00">
      <w:pPr>
        <w:numPr>
          <w:ilvl w:val="4"/>
          <w:numId w:val="1"/>
        </w:numPr>
      </w:pPr>
      <w:r>
        <w:t>Review transcripts and previous course work completed</w:t>
      </w:r>
    </w:p>
    <w:p w14:paraId="12B5E725" w14:textId="29F327FF" w:rsidR="00951998" w:rsidRPr="00951998" w:rsidRDefault="00951998" w:rsidP="00951998">
      <w:pPr>
        <w:numPr>
          <w:ilvl w:val="3"/>
          <w:numId w:val="1"/>
        </w:numPr>
      </w:pPr>
      <w:r w:rsidRPr="00951998">
        <w:t>Difference between electives and general education flexibility</w:t>
      </w:r>
      <w:r>
        <w:t xml:space="preserve"> including major-specific requirements </w:t>
      </w:r>
    </w:p>
    <w:p w14:paraId="67712438" w14:textId="77777777" w:rsidR="00951998" w:rsidRPr="00951998" w:rsidRDefault="00951998" w:rsidP="00951998">
      <w:pPr>
        <w:numPr>
          <w:ilvl w:val="4"/>
          <w:numId w:val="1"/>
        </w:numPr>
      </w:pPr>
      <w:r w:rsidRPr="00951998">
        <w:t>Show students the list and share any restrictions</w:t>
      </w:r>
    </w:p>
    <w:p w14:paraId="7A8777DE" w14:textId="77777777" w:rsidR="00951998" w:rsidRPr="00951998" w:rsidRDefault="00951998" w:rsidP="00951998">
      <w:pPr>
        <w:numPr>
          <w:ilvl w:val="3"/>
          <w:numId w:val="1"/>
        </w:numPr>
      </w:pPr>
      <w:r w:rsidRPr="00951998">
        <w:lastRenderedPageBreak/>
        <w:t>Courses recommended for the following term</w:t>
      </w:r>
    </w:p>
    <w:p w14:paraId="0EFED6B7" w14:textId="77777777" w:rsidR="00951998" w:rsidRDefault="00951998" w:rsidP="00951998">
      <w:pPr>
        <w:numPr>
          <w:ilvl w:val="4"/>
          <w:numId w:val="1"/>
        </w:numPr>
      </w:pPr>
      <w:r>
        <w:t>Determine Placement</w:t>
      </w:r>
    </w:p>
    <w:p w14:paraId="79363E53" w14:textId="77777777" w:rsidR="00951998" w:rsidRDefault="00951998" w:rsidP="00951998">
      <w:pPr>
        <w:numPr>
          <w:ilvl w:val="5"/>
          <w:numId w:val="1"/>
        </w:numPr>
      </w:pPr>
      <w:r>
        <w:t>Review math placement flowchart</w:t>
      </w:r>
    </w:p>
    <w:p w14:paraId="1F1A076C" w14:textId="77777777" w:rsidR="00951998" w:rsidRDefault="00951998" w:rsidP="00951998">
      <w:pPr>
        <w:numPr>
          <w:ilvl w:val="5"/>
          <w:numId w:val="1"/>
        </w:numPr>
      </w:pPr>
      <w:r>
        <w:t>Review placement guidelines</w:t>
      </w:r>
    </w:p>
    <w:p w14:paraId="7C697DCB" w14:textId="568D18D1" w:rsidR="00951998" w:rsidRDefault="00000000" w:rsidP="00951998">
      <w:pPr>
        <w:numPr>
          <w:ilvl w:val="6"/>
          <w:numId w:val="1"/>
        </w:numPr>
      </w:pPr>
      <w:hyperlink r:id="rId9" w:history="1">
        <w:r w:rsidR="00951998" w:rsidRPr="00AD1EA8">
          <w:rPr>
            <w:rStyle w:val="Hyperlink"/>
          </w:rPr>
          <w:t>https://www.tnstate.edu/asc/placement_guidelines.aspx</w:t>
        </w:r>
      </w:hyperlink>
      <w:r w:rsidR="00951998">
        <w:t xml:space="preserve">  </w:t>
      </w:r>
    </w:p>
    <w:p w14:paraId="175A8CC9" w14:textId="2C2090A7" w:rsidR="001A0EA4" w:rsidRDefault="00951998" w:rsidP="001A0EA4">
      <w:pPr>
        <w:numPr>
          <w:ilvl w:val="5"/>
          <w:numId w:val="1"/>
        </w:numPr>
      </w:pPr>
      <w:r w:rsidRPr="00951998">
        <w:t xml:space="preserve">Review test scores again in SOATEST and </w:t>
      </w:r>
      <w:proofErr w:type="spellStart"/>
      <w:r w:rsidRPr="00951998">
        <w:t>AdmissionPros</w:t>
      </w:r>
      <w:proofErr w:type="spellEnd"/>
      <w:r w:rsidRPr="00951998">
        <w:t xml:space="preserve"> to share if student is eligible for </w:t>
      </w:r>
      <w:r>
        <w:t xml:space="preserve">credit by examination and/or </w:t>
      </w:r>
      <w:r w:rsidRPr="00951998">
        <w:t xml:space="preserve">requires learning support </w:t>
      </w:r>
      <w:r>
        <w:t>for a specific course</w:t>
      </w:r>
    </w:p>
    <w:p w14:paraId="328030E3" w14:textId="74707422" w:rsidR="001A0EA4" w:rsidRDefault="001A0EA4" w:rsidP="00951998">
      <w:pPr>
        <w:numPr>
          <w:ilvl w:val="4"/>
          <w:numId w:val="1"/>
        </w:numPr>
      </w:pPr>
      <w:r>
        <w:t>Mini-semester options</w:t>
      </w:r>
    </w:p>
    <w:p w14:paraId="1BA1A307" w14:textId="3C19ED89" w:rsidR="001A0EA4" w:rsidRDefault="001A0EA4" w:rsidP="00951998">
      <w:pPr>
        <w:numPr>
          <w:ilvl w:val="4"/>
          <w:numId w:val="1"/>
        </w:numPr>
      </w:pPr>
      <w:r>
        <w:t>Permission to take a course at another institution</w:t>
      </w:r>
    </w:p>
    <w:p w14:paraId="0729F1A1" w14:textId="35B04B7E" w:rsidR="005520A5" w:rsidRDefault="005520A5" w:rsidP="005520A5">
      <w:pPr>
        <w:numPr>
          <w:ilvl w:val="4"/>
          <w:numId w:val="1"/>
        </w:numPr>
      </w:pPr>
      <w:r>
        <w:t>Participant-specific requirements (i.e. Honors, Band, etc.)</w:t>
      </w:r>
    </w:p>
    <w:p w14:paraId="47E82C1D" w14:textId="785A1262" w:rsidR="00951998" w:rsidRDefault="00951998" w:rsidP="00951998">
      <w:pPr>
        <w:numPr>
          <w:ilvl w:val="4"/>
          <w:numId w:val="1"/>
        </w:numPr>
      </w:pPr>
      <w:r>
        <w:t>Share advisement form</w:t>
      </w:r>
      <w:r w:rsidR="006D518A">
        <w:t xml:space="preserve"> and welcome student comments regarding agreement/disagreement/questions.</w:t>
      </w:r>
    </w:p>
    <w:p w14:paraId="34716182" w14:textId="671E262E" w:rsidR="006D518A" w:rsidRDefault="006D518A" w:rsidP="006D518A">
      <w:pPr>
        <w:numPr>
          <w:ilvl w:val="3"/>
          <w:numId w:val="1"/>
        </w:numPr>
      </w:pPr>
      <w:r>
        <w:t>Major change process and impact on Financial Aid</w:t>
      </w:r>
    </w:p>
    <w:p w14:paraId="745276D6" w14:textId="15442277" w:rsidR="006D518A" w:rsidRDefault="006D518A" w:rsidP="006D518A">
      <w:pPr>
        <w:numPr>
          <w:ilvl w:val="4"/>
          <w:numId w:val="1"/>
        </w:numPr>
      </w:pPr>
      <w:r>
        <w:t xml:space="preserve">Remind student about </w:t>
      </w:r>
      <w:proofErr w:type="spellStart"/>
      <w:r>
        <w:t>CPoS</w:t>
      </w:r>
      <w:proofErr w:type="spellEnd"/>
      <w:r w:rsidR="001A0EA4">
        <w:t xml:space="preserve"> and academic standing</w:t>
      </w:r>
    </w:p>
    <w:p w14:paraId="00A42686" w14:textId="63D3C610" w:rsidR="006D518A" w:rsidRDefault="006D518A" w:rsidP="006D518A">
      <w:pPr>
        <w:numPr>
          <w:ilvl w:val="4"/>
          <w:numId w:val="1"/>
        </w:numPr>
      </w:pPr>
      <w:r>
        <w:t>Loss of financial aid when not meeting SAP or earning required course credits at the end of term</w:t>
      </w:r>
    </w:p>
    <w:p w14:paraId="20168602" w14:textId="64B8CA9A" w:rsidR="0012390F" w:rsidRDefault="0012390F" w:rsidP="0012390F">
      <w:pPr>
        <w:numPr>
          <w:ilvl w:val="3"/>
          <w:numId w:val="1"/>
        </w:numPr>
      </w:pPr>
      <w:r>
        <w:t>Course withdrawal impact on Financial Aid</w:t>
      </w:r>
    </w:p>
    <w:p w14:paraId="077BA2B8" w14:textId="2327C93C" w:rsidR="0012390F" w:rsidRDefault="0012390F" w:rsidP="0012390F">
      <w:pPr>
        <w:numPr>
          <w:ilvl w:val="4"/>
          <w:numId w:val="1"/>
        </w:numPr>
      </w:pPr>
      <w:r>
        <w:t>The student is responsible for maintain aid and discounts, and advisors are responsible for understanding basic requirements. Yes—they should connect with Financial Aid and their scholarship/discount representative before withdrawing from a course.</w:t>
      </w:r>
    </w:p>
    <w:p w14:paraId="1D3EF1D1" w14:textId="337D4EA5" w:rsidR="0012390F" w:rsidRDefault="0012390F" w:rsidP="0012390F">
      <w:pPr>
        <w:numPr>
          <w:ilvl w:val="4"/>
          <w:numId w:val="1"/>
        </w:numPr>
      </w:pPr>
      <w:r>
        <w:t>Merit Scholarships</w:t>
      </w:r>
      <w:r w:rsidRPr="0012390F">
        <w:t xml:space="preserve"> </w:t>
      </w:r>
      <w:hyperlink r:id="rId10" w:history="1">
        <w:r w:rsidRPr="00CD59F6">
          <w:rPr>
            <w:rStyle w:val="Hyperlink"/>
          </w:rPr>
          <w:t>https://www.tnstate.edu/oims/index.aspx</w:t>
        </w:r>
      </w:hyperlink>
    </w:p>
    <w:p w14:paraId="2F2AD053" w14:textId="48A67630" w:rsidR="0012390F" w:rsidRDefault="0012390F" w:rsidP="0012390F">
      <w:pPr>
        <w:numPr>
          <w:ilvl w:val="4"/>
          <w:numId w:val="1"/>
        </w:numPr>
      </w:pPr>
      <w:r>
        <w:t xml:space="preserve">250-Mile Radius Discount </w:t>
      </w:r>
      <w:hyperlink r:id="rId11" w:history="1">
        <w:r w:rsidRPr="00CD59F6">
          <w:rPr>
            <w:rStyle w:val="Hyperlink"/>
          </w:rPr>
          <w:t>https://www.tnstate.edu/bursar/radius.aspx</w:t>
        </w:r>
      </w:hyperlink>
      <w:r>
        <w:t xml:space="preserve"> </w:t>
      </w:r>
    </w:p>
    <w:p w14:paraId="44D8F3CF" w14:textId="3B3CA1C9" w:rsidR="00AC5713" w:rsidRDefault="0012390F" w:rsidP="00AC5713">
      <w:pPr>
        <w:numPr>
          <w:ilvl w:val="4"/>
          <w:numId w:val="1"/>
        </w:numPr>
      </w:pPr>
      <w:r>
        <w:t>Scholar Rate and Scholar Rate+</w:t>
      </w:r>
      <w:r w:rsidR="00AC5713">
        <w:t xml:space="preserve"> </w:t>
      </w:r>
      <w:hyperlink r:id="rId12" w:history="1">
        <w:r w:rsidR="00AC5713" w:rsidRPr="00CD59F6">
          <w:rPr>
            <w:rStyle w:val="Hyperlink"/>
          </w:rPr>
          <w:t>https://www.tnstate.edu/bursar/Scholar%20Rates%20Updated%20October2023.pdf</w:t>
        </w:r>
      </w:hyperlink>
      <w:r w:rsidR="00AC5713">
        <w:t xml:space="preserve"> </w:t>
      </w:r>
    </w:p>
    <w:p w14:paraId="2D0A3174" w14:textId="0DF94D76" w:rsidR="006D518A" w:rsidRDefault="006D518A" w:rsidP="006D518A">
      <w:pPr>
        <w:numPr>
          <w:ilvl w:val="3"/>
          <w:numId w:val="1"/>
        </w:numPr>
      </w:pPr>
      <w:r>
        <w:t>Important dates/deadlines</w:t>
      </w:r>
    </w:p>
    <w:p w14:paraId="733A3A23" w14:textId="2EF78C6B" w:rsidR="006D518A" w:rsidRDefault="006D518A" w:rsidP="006D518A">
      <w:pPr>
        <w:numPr>
          <w:ilvl w:val="4"/>
          <w:numId w:val="1"/>
        </w:numPr>
      </w:pPr>
      <w:r>
        <w:t>Regular and late registration</w:t>
      </w:r>
    </w:p>
    <w:p w14:paraId="5028549F" w14:textId="6E3A8475" w:rsidR="006D518A" w:rsidRDefault="006D518A" w:rsidP="006D518A">
      <w:pPr>
        <w:numPr>
          <w:ilvl w:val="4"/>
          <w:numId w:val="1"/>
        </w:numPr>
      </w:pPr>
      <w:r>
        <w:t>Course withdrawal and university withdrawal deadline</w:t>
      </w:r>
    </w:p>
    <w:p w14:paraId="36E3B3F3" w14:textId="42780394" w:rsidR="006D518A" w:rsidRDefault="006D518A" w:rsidP="006D518A">
      <w:pPr>
        <w:numPr>
          <w:ilvl w:val="4"/>
          <w:numId w:val="1"/>
        </w:numPr>
      </w:pPr>
      <w:r>
        <w:t>Midterms/Final Exams and when grades post</w:t>
      </w:r>
    </w:p>
    <w:p w14:paraId="69033CAF" w14:textId="3A7A5D22" w:rsidR="006D518A" w:rsidRDefault="006D518A" w:rsidP="006D518A">
      <w:pPr>
        <w:numPr>
          <w:ilvl w:val="2"/>
          <w:numId w:val="1"/>
        </w:numPr>
      </w:pPr>
      <w:r>
        <w:t xml:space="preserve">Make appropriate referral when necessary and share </w:t>
      </w:r>
      <w:r w:rsidR="00F543B7">
        <w:t xml:space="preserve">referral </w:t>
      </w:r>
      <w:r>
        <w:t>information on advisement form.</w:t>
      </w:r>
    </w:p>
    <w:p w14:paraId="11D489CA" w14:textId="504EF782" w:rsidR="006D518A" w:rsidRDefault="006D518A" w:rsidP="006D518A">
      <w:pPr>
        <w:numPr>
          <w:ilvl w:val="2"/>
          <w:numId w:val="1"/>
        </w:numPr>
      </w:pPr>
      <w:r>
        <w:t>Tell student to save (if digital) or keep in a folder (if printed).</w:t>
      </w:r>
    </w:p>
    <w:p w14:paraId="68B28C39" w14:textId="4727C9FC" w:rsidR="006D518A" w:rsidRDefault="006D518A" w:rsidP="006D518A">
      <w:pPr>
        <w:numPr>
          <w:ilvl w:val="2"/>
          <w:numId w:val="1"/>
        </w:numPr>
      </w:pPr>
      <w:r>
        <w:lastRenderedPageBreak/>
        <w:t>Document throughout the meeting and record final notes in EAB-Navigate. It is important to upload any documents shared or relevant to the meeting.</w:t>
      </w:r>
    </w:p>
    <w:p w14:paraId="5EB80461" w14:textId="77777777" w:rsidR="00951998" w:rsidRPr="00951998" w:rsidRDefault="00951998" w:rsidP="00951998"/>
    <w:p w14:paraId="548CE490" w14:textId="77777777" w:rsidR="00951998" w:rsidRPr="00951998" w:rsidRDefault="00951998" w:rsidP="00951998"/>
    <w:p w14:paraId="3C2954A9" w14:textId="77777777" w:rsidR="00951998" w:rsidRPr="00951998" w:rsidRDefault="00951998" w:rsidP="00951998"/>
    <w:p w14:paraId="18A1A3E6" w14:textId="77777777" w:rsidR="00951998" w:rsidRPr="00951998" w:rsidRDefault="00951998" w:rsidP="00951998"/>
    <w:p w14:paraId="591490C2" w14:textId="4F250C2A" w:rsidR="001A0EA4" w:rsidRPr="00951998" w:rsidRDefault="001A0EA4" w:rsidP="001A0EA4">
      <w:pPr>
        <w:rPr>
          <w:b/>
          <w:bCs/>
        </w:rPr>
      </w:pPr>
      <w:r>
        <w:rPr>
          <w:b/>
          <w:bCs/>
          <w:sz w:val="32"/>
          <w:szCs w:val="32"/>
        </w:rPr>
        <w:t>Transfers with 30+ Hours</w:t>
      </w:r>
      <w:r w:rsidRPr="00951998">
        <w:rPr>
          <w:b/>
          <w:bCs/>
        </w:rPr>
        <w:t xml:space="preserve"> </w:t>
      </w:r>
    </w:p>
    <w:p w14:paraId="0502428A" w14:textId="77777777" w:rsidR="001A0EA4" w:rsidRPr="00951998" w:rsidRDefault="001A0EA4" w:rsidP="001A0EA4">
      <w:pPr>
        <w:numPr>
          <w:ilvl w:val="0"/>
          <w:numId w:val="2"/>
        </w:numPr>
        <w:rPr>
          <w:b/>
          <w:bCs/>
        </w:rPr>
      </w:pPr>
      <w:r w:rsidRPr="00951998">
        <w:rPr>
          <w:b/>
          <w:bCs/>
        </w:rPr>
        <w:t>Understand Enrollment Checklist</w:t>
      </w:r>
    </w:p>
    <w:p w14:paraId="42BF565D" w14:textId="77777777" w:rsidR="001A0EA4" w:rsidRPr="00951998" w:rsidRDefault="001A0EA4" w:rsidP="001A0EA4">
      <w:pPr>
        <w:numPr>
          <w:ilvl w:val="1"/>
          <w:numId w:val="2"/>
        </w:numPr>
      </w:pPr>
      <w:r w:rsidRPr="00951998">
        <w:t>Students will do the following:</w:t>
      </w:r>
    </w:p>
    <w:p w14:paraId="41610A66" w14:textId="77777777" w:rsidR="001A0EA4" w:rsidRPr="00951998" w:rsidRDefault="001A0EA4" w:rsidP="001A0EA4">
      <w:pPr>
        <w:numPr>
          <w:ilvl w:val="2"/>
          <w:numId w:val="2"/>
        </w:numPr>
      </w:pPr>
      <w:r w:rsidRPr="00951998">
        <w:t>Respond to their Admission Offer in the Future Tiger Portal (Admissions CRM)</w:t>
      </w:r>
    </w:p>
    <w:p w14:paraId="42D8B203" w14:textId="77777777" w:rsidR="001A0EA4" w:rsidRPr="00951998" w:rsidRDefault="001A0EA4" w:rsidP="001A0EA4">
      <w:pPr>
        <w:numPr>
          <w:ilvl w:val="2"/>
          <w:numId w:val="2"/>
        </w:numPr>
      </w:pPr>
      <w:r w:rsidRPr="00951998">
        <w:t>Register for Orientation in the Future Tiger Portal</w:t>
      </w:r>
    </w:p>
    <w:p w14:paraId="0E31F775" w14:textId="77777777" w:rsidR="001A0EA4" w:rsidRPr="00951998" w:rsidRDefault="001A0EA4" w:rsidP="001A0EA4">
      <w:pPr>
        <w:numPr>
          <w:ilvl w:val="2"/>
          <w:numId w:val="2"/>
        </w:numPr>
      </w:pPr>
      <w:r w:rsidRPr="00951998">
        <w:t>Submit Housing App</w:t>
      </w:r>
      <w:r w:rsidR="00951998" w:rsidRPr="00951998">
        <w:t>lication (if living on campus)</w:t>
      </w:r>
    </w:p>
    <w:p w14:paraId="2DEEF93B" w14:textId="77777777" w:rsidR="001A0EA4" w:rsidRPr="00951998" w:rsidRDefault="001A0EA4" w:rsidP="001A0EA4">
      <w:pPr>
        <w:numPr>
          <w:ilvl w:val="2"/>
          <w:numId w:val="2"/>
        </w:numPr>
      </w:pPr>
      <w:r w:rsidRPr="00951998">
        <w:t>Review Advisement and Registration Information</w:t>
      </w:r>
    </w:p>
    <w:p w14:paraId="70FFD209" w14:textId="457BBB5E" w:rsidR="00CC666F" w:rsidRDefault="00CC666F" w:rsidP="00CC666F">
      <w:pPr>
        <w:numPr>
          <w:ilvl w:val="3"/>
          <w:numId w:val="2"/>
        </w:numPr>
      </w:pPr>
      <w:r>
        <w:t>Students are advised by the Chair and/or designated faculty in their academic program.</w:t>
      </w:r>
    </w:p>
    <w:p w14:paraId="6B512FAA" w14:textId="0DB84370" w:rsidR="001A0EA4" w:rsidRDefault="00951998" w:rsidP="001A0EA4">
      <w:pPr>
        <w:numPr>
          <w:ilvl w:val="3"/>
          <w:numId w:val="2"/>
        </w:numPr>
      </w:pPr>
      <w:r w:rsidRPr="00951998">
        <w:t>Transfers visit: </w:t>
      </w:r>
      <w:hyperlink r:id="rId13" w:history="1">
        <w:r w:rsidR="001A0EA4" w:rsidRPr="00951998">
          <w:rPr>
            <w:rStyle w:val="Hyperlink"/>
          </w:rPr>
          <w:t>https://www.tnstate.edu/studentsuccess/transfers.aspx</w:t>
        </w:r>
      </w:hyperlink>
      <w:r w:rsidR="001A0EA4" w:rsidRPr="00951998">
        <w:t xml:space="preserve"> </w:t>
      </w:r>
    </w:p>
    <w:p w14:paraId="30979022" w14:textId="7EE31653" w:rsidR="007D71CC" w:rsidRPr="00951998" w:rsidRDefault="007D71CC" w:rsidP="001A0EA4">
      <w:pPr>
        <w:numPr>
          <w:ilvl w:val="3"/>
          <w:numId w:val="2"/>
        </w:numPr>
      </w:pPr>
      <w:r>
        <w:t xml:space="preserve">Departmental Contacts: </w:t>
      </w:r>
      <w:hyperlink r:id="rId14" w:history="1">
        <w:r w:rsidRPr="00AD1EA8">
          <w:rPr>
            <w:rStyle w:val="Hyperlink"/>
          </w:rPr>
          <w:t>https://www.tnstate.edu/studentsuccess/advisors.aspx</w:t>
        </w:r>
      </w:hyperlink>
      <w:r>
        <w:t xml:space="preserve"> </w:t>
      </w:r>
    </w:p>
    <w:p w14:paraId="71842BD5" w14:textId="77777777" w:rsidR="00951998" w:rsidRPr="00951998" w:rsidRDefault="00951998" w:rsidP="001A0EA4"/>
    <w:p w14:paraId="7692864F" w14:textId="77777777" w:rsidR="001A0EA4" w:rsidRPr="00951998" w:rsidRDefault="001A0EA4" w:rsidP="001A0EA4">
      <w:pPr>
        <w:numPr>
          <w:ilvl w:val="0"/>
          <w:numId w:val="2"/>
        </w:numPr>
      </w:pPr>
      <w:r w:rsidRPr="00951998">
        <w:rPr>
          <w:b/>
          <w:bCs/>
        </w:rPr>
        <w:t xml:space="preserve">Engage Students Before and at Orientation </w:t>
      </w:r>
    </w:p>
    <w:p w14:paraId="6E376F52" w14:textId="1906B5A8" w:rsidR="001A0EA4" w:rsidRPr="00951998" w:rsidRDefault="001A0EA4" w:rsidP="001A0EA4">
      <w:pPr>
        <w:numPr>
          <w:ilvl w:val="1"/>
          <w:numId w:val="2"/>
        </w:numPr>
      </w:pPr>
      <w:r w:rsidRPr="00951998">
        <w:t xml:space="preserve">Students </w:t>
      </w:r>
      <w:r>
        <w:t xml:space="preserve">are eager to connect with their advisor and register. </w:t>
      </w:r>
      <w:r w:rsidRPr="00951998">
        <w:t>Welcome students and share the following:</w:t>
      </w:r>
    </w:p>
    <w:p w14:paraId="5FB688E9" w14:textId="7D62B261" w:rsidR="001A0EA4" w:rsidRPr="00951998" w:rsidRDefault="001A0EA4" w:rsidP="001A0EA4">
      <w:pPr>
        <w:numPr>
          <w:ilvl w:val="2"/>
          <w:numId w:val="2"/>
        </w:numPr>
      </w:pPr>
      <w:r>
        <w:t>Faculty/Departmental Advisor and</w:t>
      </w:r>
      <w:r w:rsidRPr="00951998">
        <w:t xml:space="preserve"> how/when to connect </w:t>
      </w:r>
    </w:p>
    <w:p w14:paraId="78AF30AD" w14:textId="730FDFE5" w:rsidR="001A0EA4" w:rsidRDefault="001A0EA4" w:rsidP="001A0EA4">
      <w:pPr>
        <w:numPr>
          <w:ilvl w:val="2"/>
          <w:numId w:val="2"/>
        </w:numPr>
      </w:pPr>
      <w:r>
        <w:t>Outstanding General Education requirements</w:t>
      </w:r>
    </w:p>
    <w:p w14:paraId="714EB9BB" w14:textId="630E5AFE" w:rsidR="001A0EA4" w:rsidRPr="00951998" w:rsidRDefault="001A0EA4" w:rsidP="001A0EA4">
      <w:pPr>
        <w:numPr>
          <w:ilvl w:val="2"/>
          <w:numId w:val="2"/>
        </w:numPr>
      </w:pPr>
      <w:r>
        <w:t>Curriculum/Graduation Checklist with all course requirements</w:t>
      </w:r>
    </w:p>
    <w:p w14:paraId="3F454532" w14:textId="75628293" w:rsidR="001A0EA4" w:rsidRPr="00951998" w:rsidRDefault="001A0EA4" w:rsidP="001A0EA4">
      <w:pPr>
        <w:numPr>
          <w:ilvl w:val="2"/>
          <w:numId w:val="2"/>
        </w:numPr>
      </w:pPr>
      <w:r>
        <w:t xml:space="preserve">Transfer Department </w:t>
      </w:r>
      <w:r w:rsidRPr="00951998">
        <w:t>(A</w:t>
      </w:r>
      <w:r>
        <w:t>7</w:t>
      </w:r>
      <w:r w:rsidRPr="00951998">
        <w:t>) Hold process</w:t>
      </w:r>
    </w:p>
    <w:p w14:paraId="3FB8E0DC" w14:textId="77777777" w:rsidR="00951998" w:rsidRDefault="001A0EA4" w:rsidP="001A0EA4">
      <w:pPr>
        <w:numPr>
          <w:ilvl w:val="2"/>
          <w:numId w:val="2"/>
        </w:numPr>
      </w:pPr>
      <w:r w:rsidRPr="00951998">
        <w:t>Academic Catalog and Calendar</w:t>
      </w:r>
    </w:p>
    <w:p w14:paraId="5F41463F" w14:textId="64C57C34" w:rsidR="00951998" w:rsidRPr="00951998" w:rsidRDefault="00875E00" w:rsidP="001A0EA4">
      <w:pPr>
        <w:numPr>
          <w:ilvl w:val="2"/>
          <w:numId w:val="2"/>
        </w:numPr>
      </w:pPr>
      <w:r>
        <w:t>Previous Coursework</w:t>
      </w:r>
    </w:p>
    <w:p w14:paraId="329727F2" w14:textId="77777777" w:rsidR="001A0EA4" w:rsidRPr="00951998" w:rsidRDefault="001A0EA4" w:rsidP="001A0EA4"/>
    <w:p w14:paraId="6BE44873" w14:textId="076C748C" w:rsidR="001A0EA4" w:rsidRPr="00951998" w:rsidRDefault="001A0EA4" w:rsidP="001A0EA4">
      <w:pPr>
        <w:numPr>
          <w:ilvl w:val="0"/>
          <w:numId w:val="2"/>
        </w:numPr>
        <w:rPr>
          <w:b/>
          <w:bCs/>
        </w:rPr>
      </w:pPr>
      <w:r w:rsidRPr="00951998">
        <w:rPr>
          <w:b/>
          <w:bCs/>
        </w:rPr>
        <w:t xml:space="preserve"> </w:t>
      </w:r>
      <w:r w:rsidR="00980A00">
        <w:rPr>
          <w:b/>
          <w:bCs/>
        </w:rPr>
        <w:t xml:space="preserve">Prepare Students for </w:t>
      </w:r>
      <w:r w:rsidRPr="00951998">
        <w:rPr>
          <w:b/>
          <w:bCs/>
        </w:rPr>
        <w:t>Day 1 and Beyond</w:t>
      </w:r>
    </w:p>
    <w:p w14:paraId="2FBC664E" w14:textId="7B3577E7" w:rsidR="001A0EA4" w:rsidRPr="00951998" w:rsidRDefault="001A0EA4" w:rsidP="001A0EA4">
      <w:pPr>
        <w:numPr>
          <w:ilvl w:val="1"/>
          <w:numId w:val="2"/>
        </w:numPr>
      </w:pPr>
      <w:r w:rsidRPr="00951998">
        <w:t xml:space="preserve">Advising is </w:t>
      </w:r>
      <w:r>
        <w:t xml:space="preserve">not </w:t>
      </w:r>
      <w:r w:rsidRPr="00951998">
        <w:t xml:space="preserve">mandatory </w:t>
      </w:r>
      <w:r>
        <w:t>in all academic areas after a student starts the term. However, advising should be encouraged and occur during the following timeframes:</w:t>
      </w:r>
    </w:p>
    <w:p w14:paraId="69AD81FE" w14:textId="77777777" w:rsidR="001A0EA4" w:rsidRPr="00951998" w:rsidRDefault="001A0EA4" w:rsidP="001A0EA4">
      <w:pPr>
        <w:numPr>
          <w:ilvl w:val="2"/>
          <w:numId w:val="2"/>
        </w:numPr>
      </w:pPr>
      <w:r w:rsidRPr="00951998">
        <w:t>Pre-Registration Advising</w:t>
      </w:r>
    </w:p>
    <w:p w14:paraId="4060EE4D" w14:textId="77777777" w:rsidR="001A0EA4" w:rsidRPr="00951998" w:rsidRDefault="001A0EA4" w:rsidP="001A0EA4">
      <w:pPr>
        <w:numPr>
          <w:ilvl w:val="3"/>
          <w:numId w:val="2"/>
        </w:numPr>
      </w:pPr>
      <w:r w:rsidRPr="00951998">
        <w:t>Fall Term (September and October)</w:t>
      </w:r>
    </w:p>
    <w:p w14:paraId="61A2D191" w14:textId="77777777" w:rsidR="00951998" w:rsidRPr="00951998" w:rsidRDefault="001A0EA4" w:rsidP="001A0EA4">
      <w:pPr>
        <w:numPr>
          <w:ilvl w:val="3"/>
          <w:numId w:val="2"/>
        </w:numPr>
      </w:pPr>
      <w:r w:rsidRPr="00951998">
        <w:t>Spring Term (February and March)</w:t>
      </w:r>
    </w:p>
    <w:p w14:paraId="3E4EA076" w14:textId="6A8A5A0E" w:rsidR="001A0EA4" w:rsidRPr="00951998" w:rsidRDefault="001A0EA4" w:rsidP="001A0EA4">
      <w:pPr>
        <w:numPr>
          <w:ilvl w:val="1"/>
          <w:numId w:val="2"/>
        </w:numPr>
      </w:pPr>
      <w:r w:rsidRPr="00951998">
        <w:t xml:space="preserve">When meeting with a student, </w:t>
      </w:r>
      <w:r>
        <w:t xml:space="preserve">meetings should </w:t>
      </w:r>
      <w:r w:rsidR="007D71CC">
        <w:t>focus on student goals and opportunities.</w:t>
      </w:r>
      <w:r w:rsidRPr="00951998">
        <w:t xml:space="preserve"> </w:t>
      </w:r>
    </w:p>
    <w:p w14:paraId="696EA136" w14:textId="77777777" w:rsidR="001A0EA4" w:rsidRPr="00951998" w:rsidRDefault="001A0EA4" w:rsidP="001A0EA4">
      <w:pPr>
        <w:numPr>
          <w:ilvl w:val="2"/>
          <w:numId w:val="2"/>
        </w:numPr>
      </w:pPr>
      <w:r w:rsidRPr="00951998">
        <w:t>Explain the advising process and structure at TSU.</w:t>
      </w:r>
    </w:p>
    <w:p w14:paraId="542B865C" w14:textId="77777777" w:rsidR="001A0EA4" w:rsidRPr="00951998" w:rsidRDefault="001A0EA4" w:rsidP="001A0EA4">
      <w:pPr>
        <w:numPr>
          <w:ilvl w:val="2"/>
          <w:numId w:val="2"/>
        </w:numPr>
      </w:pPr>
      <w:r w:rsidRPr="00951998">
        <w:lastRenderedPageBreak/>
        <w:t xml:space="preserve">What are the student’s goals? </w:t>
      </w:r>
    </w:p>
    <w:p w14:paraId="18839ADD" w14:textId="77777777" w:rsidR="001A0EA4" w:rsidRPr="00951998" w:rsidRDefault="001A0EA4" w:rsidP="001A0EA4">
      <w:pPr>
        <w:numPr>
          <w:ilvl w:val="3"/>
          <w:numId w:val="2"/>
        </w:numPr>
      </w:pPr>
      <w:r>
        <w:t xml:space="preserve">Ask the student about their transition to college and course progression. </w:t>
      </w:r>
    </w:p>
    <w:p w14:paraId="0BD8BC92" w14:textId="77777777" w:rsidR="001A0EA4" w:rsidRPr="00951998" w:rsidRDefault="001A0EA4" w:rsidP="001A0EA4">
      <w:pPr>
        <w:numPr>
          <w:ilvl w:val="2"/>
          <w:numId w:val="2"/>
        </w:numPr>
      </w:pPr>
      <w:r w:rsidRPr="00951998">
        <w:t xml:space="preserve">Discuss major student declared. </w:t>
      </w:r>
    </w:p>
    <w:p w14:paraId="2D5EF60A" w14:textId="7A5A56F6" w:rsidR="007D71CC" w:rsidRDefault="001A0EA4" w:rsidP="007D71CC">
      <w:pPr>
        <w:numPr>
          <w:ilvl w:val="3"/>
          <w:numId w:val="2"/>
        </w:numPr>
      </w:pPr>
      <w:r w:rsidRPr="00951998">
        <w:t xml:space="preserve">Is it still valid? If not, the advisor will initiate a Change of Major Form using dynamic forms in </w:t>
      </w:r>
      <w:proofErr w:type="spellStart"/>
      <w:r w:rsidRPr="00951998">
        <w:t>myTSU</w:t>
      </w:r>
      <w:proofErr w:type="spellEnd"/>
      <w:r w:rsidR="007D71CC">
        <w:t xml:space="preserve"> and inform new advisor.</w:t>
      </w:r>
    </w:p>
    <w:p w14:paraId="4FE6BCDF" w14:textId="63968BAA" w:rsidR="007D71CC" w:rsidRDefault="00875E00" w:rsidP="007D71CC">
      <w:pPr>
        <w:numPr>
          <w:ilvl w:val="3"/>
          <w:numId w:val="2"/>
        </w:numPr>
      </w:pPr>
      <w:r>
        <w:t>Share experiential major maps</w:t>
      </w:r>
    </w:p>
    <w:p w14:paraId="38726CDC" w14:textId="098A40D2" w:rsidR="00875E00" w:rsidRPr="00951998" w:rsidRDefault="00000000" w:rsidP="00875E00">
      <w:pPr>
        <w:numPr>
          <w:ilvl w:val="4"/>
          <w:numId w:val="2"/>
        </w:numPr>
      </w:pPr>
      <w:hyperlink r:id="rId15" w:history="1">
        <w:r w:rsidR="00875E00" w:rsidRPr="00AD1EA8">
          <w:rPr>
            <w:rStyle w:val="Hyperlink"/>
          </w:rPr>
          <w:t>https://www.tnstate.edu/qep/EMMs.aspx</w:t>
        </w:r>
      </w:hyperlink>
      <w:r w:rsidR="00875E00">
        <w:t xml:space="preserve"> </w:t>
      </w:r>
    </w:p>
    <w:p w14:paraId="2EA2827A" w14:textId="2EA0E398" w:rsidR="001A0EA4" w:rsidRDefault="001A0EA4" w:rsidP="001A0EA4">
      <w:pPr>
        <w:numPr>
          <w:ilvl w:val="2"/>
          <w:numId w:val="2"/>
        </w:numPr>
      </w:pPr>
      <w:r w:rsidRPr="00951998">
        <w:t>Review student’s academic program requirements using the academic catalog and Degree Work</w:t>
      </w:r>
      <w:r>
        <w:t>s.</w:t>
      </w:r>
      <w:r w:rsidRPr="00951998">
        <w:t xml:space="preserve"> </w:t>
      </w:r>
    </w:p>
    <w:p w14:paraId="2B7452F2" w14:textId="77777777" w:rsidR="001A0EA4" w:rsidRPr="00951998" w:rsidRDefault="001A0EA4" w:rsidP="001A0EA4">
      <w:pPr>
        <w:numPr>
          <w:ilvl w:val="2"/>
          <w:numId w:val="2"/>
        </w:numPr>
      </w:pPr>
      <w:r>
        <w:t>D</w:t>
      </w:r>
      <w:r w:rsidRPr="00951998">
        <w:t>efine/explain the following</w:t>
      </w:r>
      <w:r>
        <w:t xml:space="preserve"> when appropriate</w:t>
      </w:r>
      <w:r w:rsidRPr="00951998">
        <w:t>:</w:t>
      </w:r>
    </w:p>
    <w:p w14:paraId="28AA8F8B" w14:textId="251640F5" w:rsidR="007D71CC" w:rsidRDefault="001A0EA4" w:rsidP="007D71CC">
      <w:pPr>
        <w:numPr>
          <w:ilvl w:val="3"/>
          <w:numId w:val="2"/>
        </w:numPr>
      </w:pPr>
      <w:r w:rsidRPr="00951998">
        <w:t xml:space="preserve">Program </w:t>
      </w:r>
      <w:r w:rsidR="007D71CC">
        <w:t>requirements, including credits, admission standards, and GPA needed to graduate</w:t>
      </w:r>
    </w:p>
    <w:p w14:paraId="63938775" w14:textId="77777777" w:rsidR="001A0EA4" w:rsidRDefault="001A0EA4" w:rsidP="001A0EA4">
      <w:pPr>
        <w:numPr>
          <w:ilvl w:val="3"/>
          <w:numId w:val="2"/>
        </w:numPr>
      </w:pPr>
      <w:r w:rsidRPr="00951998">
        <w:t>Courses with minimum grade requirements</w:t>
      </w:r>
    </w:p>
    <w:p w14:paraId="2DC090DC" w14:textId="6400C059" w:rsidR="007D71CC" w:rsidRPr="00951998" w:rsidRDefault="001A0EA4" w:rsidP="007D71CC">
      <w:pPr>
        <w:numPr>
          <w:ilvl w:val="3"/>
          <w:numId w:val="2"/>
        </w:numPr>
      </w:pPr>
      <w:r>
        <w:t>Course sequencing</w:t>
      </w:r>
      <w:r w:rsidR="007D71CC">
        <w:t xml:space="preserve"> and determining elective</w:t>
      </w:r>
      <w:r w:rsidR="00875E00">
        <w:t>s</w:t>
      </w:r>
    </w:p>
    <w:p w14:paraId="4DAC6F24" w14:textId="77777777" w:rsidR="001A0EA4" w:rsidRDefault="001A0EA4" w:rsidP="001A0EA4">
      <w:pPr>
        <w:numPr>
          <w:ilvl w:val="4"/>
          <w:numId w:val="2"/>
        </w:numPr>
      </w:pPr>
      <w:r w:rsidRPr="00951998">
        <w:t>Show students the list and share any restrictions</w:t>
      </w:r>
    </w:p>
    <w:p w14:paraId="00B5F8E3" w14:textId="58ADB256" w:rsidR="00875E00" w:rsidRPr="00951998" w:rsidRDefault="00875E00" w:rsidP="001A0EA4">
      <w:pPr>
        <w:numPr>
          <w:ilvl w:val="4"/>
          <w:numId w:val="2"/>
        </w:numPr>
      </w:pPr>
      <w:r>
        <w:t>Review transcripts and previous coursework completed</w:t>
      </w:r>
    </w:p>
    <w:p w14:paraId="6B309E6E" w14:textId="77777777" w:rsidR="001A0EA4" w:rsidRPr="00951998" w:rsidRDefault="001A0EA4" w:rsidP="001A0EA4">
      <w:pPr>
        <w:numPr>
          <w:ilvl w:val="3"/>
          <w:numId w:val="2"/>
        </w:numPr>
      </w:pPr>
      <w:r w:rsidRPr="00951998">
        <w:t>Courses recommended for the following term</w:t>
      </w:r>
    </w:p>
    <w:p w14:paraId="433AC072" w14:textId="77777777" w:rsidR="001A0EA4" w:rsidRDefault="001A0EA4" w:rsidP="001A0EA4">
      <w:pPr>
        <w:numPr>
          <w:ilvl w:val="4"/>
          <w:numId w:val="2"/>
        </w:numPr>
      </w:pPr>
      <w:r>
        <w:t>Determine Placement</w:t>
      </w:r>
    </w:p>
    <w:p w14:paraId="3FF5B134" w14:textId="77777777" w:rsidR="001A0EA4" w:rsidRDefault="001A0EA4" w:rsidP="001A0EA4">
      <w:pPr>
        <w:numPr>
          <w:ilvl w:val="5"/>
          <w:numId w:val="2"/>
        </w:numPr>
      </w:pPr>
      <w:r>
        <w:t>Review math placement flowchart</w:t>
      </w:r>
    </w:p>
    <w:p w14:paraId="4F9BDEEC" w14:textId="77777777" w:rsidR="001A0EA4" w:rsidRDefault="001A0EA4" w:rsidP="001A0EA4">
      <w:pPr>
        <w:numPr>
          <w:ilvl w:val="5"/>
          <w:numId w:val="2"/>
        </w:numPr>
      </w:pPr>
      <w:r>
        <w:t>Review placement guidelines</w:t>
      </w:r>
    </w:p>
    <w:p w14:paraId="29C3E511" w14:textId="77777777" w:rsidR="001A0EA4" w:rsidRDefault="00000000" w:rsidP="001A0EA4">
      <w:pPr>
        <w:numPr>
          <w:ilvl w:val="6"/>
          <w:numId w:val="2"/>
        </w:numPr>
      </w:pPr>
      <w:hyperlink r:id="rId16" w:history="1">
        <w:r w:rsidR="001A0EA4" w:rsidRPr="00AD1EA8">
          <w:rPr>
            <w:rStyle w:val="Hyperlink"/>
          </w:rPr>
          <w:t>https://www.tnstate.edu/asc/placement_guidelines.aspx</w:t>
        </w:r>
      </w:hyperlink>
      <w:r w:rsidR="001A0EA4">
        <w:t xml:space="preserve">  </w:t>
      </w:r>
    </w:p>
    <w:p w14:paraId="5B379524" w14:textId="008E527E" w:rsidR="001A0EA4" w:rsidRDefault="001A0EA4" w:rsidP="001A0EA4">
      <w:pPr>
        <w:numPr>
          <w:ilvl w:val="5"/>
          <w:numId w:val="2"/>
        </w:numPr>
      </w:pPr>
      <w:r w:rsidRPr="00951998">
        <w:t xml:space="preserve">Review test scores again in SOATEST to share if student is eligible for </w:t>
      </w:r>
      <w:r>
        <w:t xml:space="preserve">credit by examination </w:t>
      </w:r>
      <w:r w:rsidR="007D71CC">
        <w:t xml:space="preserve">(scores are listed in the academic catalog) </w:t>
      </w:r>
      <w:r>
        <w:t xml:space="preserve">and/or </w:t>
      </w:r>
      <w:r w:rsidRPr="00951998">
        <w:t xml:space="preserve">requires learning support </w:t>
      </w:r>
      <w:r>
        <w:t>for a specific course</w:t>
      </w:r>
    </w:p>
    <w:p w14:paraId="7E61695B" w14:textId="77777777" w:rsidR="001A0EA4" w:rsidRDefault="001A0EA4" w:rsidP="001A0EA4">
      <w:pPr>
        <w:numPr>
          <w:ilvl w:val="4"/>
          <w:numId w:val="2"/>
        </w:numPr>
      </w:pPr>
      <w:r>
        <w:t>Mini-semester options</w:t>
      </w:r>
    </w:p>
    <w:p w14:paraId="7A13BBBF" w14:textId="77777777" w:rsidR="001A0EA4" w:rsidRDefault="001A0EA4" w:rsidP="001A0EA4">
      <w:pPr>
        <w:numPr>
          <w:ilvl w:val="4"/>
          <w:numId w:val="2"/>
        </w:numPr>
      </w:pPr>
      <w:r>
        <w:t>Permission to take a course at another institution</w:t>
      </w:r>
    </w:p>
    <w:p w14:paraId="16FAA814" w14:textId="7235F201" w:rsidR="005520A5" w:rsidRDefault="005520A5" w:rsidP="001A0EA4">
      <w:pPr>
        <w:numPr>
          <w:ilvl w:val="4"/>
          <w:numId w:val="2"/>
        </w:numPr>
      </w:pPr>
      <w:r>
        <w:t>Participant-specific requirements (i.e. Honors, Band, etc.)</w:t>
      </w:r>
    </w:p>
    <w:p w14:paraId="6216799B" w14:textId="01F8B3FC" w:rsidR="001A0EA4" w:rsidRDefault="001A0EA4" w:rsidP="001A0EA4">
      <w:pPr>
        <w:numPr>
          <w:ilvl w:val="4"/>
          <w:numId w:val="2"/>
        </w:numPr>
      </w:pPr>
      <w:r>
        <w:t>Share advisement form</w:t>
      </w:r>
      <w:r w:rsidR="007D71CC">
        <w:t>/curriculum sheet/graduation checklist</w:t>
      </w:r>
      <w:r>
        <w:t xml:space="preserve"> and welcome student comments regarding</w:t>
      </w:r>
      <w:r w:rsidR="007D71CC">
        <w:t xml:space="preserve"> </w:t>
      </w:r>
      <w:r>
        <w:t>agreement/disagreement/questions.</w:t>
      </w:r>
    </w:p>
    <w:p w14:paraId="13442CD1" w14:textId="77777777" w:rsidR="001A0EA4" w:rsidRDefault="001A0EA4" w:rsidP="001A0EA4">
      <w:pPr>
        <w:numPr>
          <w:ilvl w:val="3"/>
          <w:numId w:val="2"/>
        </w:numPr>
      </w:pPr>
      <w:r>
        <w:t>Major change process and impact on Financial Aid</w:t>
      </w:r>
    </w:p>
    <w:p w14:paraId="39780AEB" w14:textId="77777777" w:rsidR="001A0EA4" w:rsidRDefault="001A0EA4" w:rsidP="001A0EA4">
      <w:pPr>
        <w:numPr>
          <w:ilvl w:val="4"/>
          <w:numId w:val="2"/>
        </w:numPr>
      </w:pPr>
      <w:r>
        <w:t xml:space="preserve">Remind student about </w:t>
      </w:r>
      <w:proofErr w:type="spellStart"/>
      <w:r>
        <w:t>CPoS</w:t>
      </w:r>
      <w:proofErr w:type="spellEnd"/>
      <w:r>
        <w:t xml:space="preserve"> and academic standing</w:t>
      </w:r>
    </w:p>
    <w:p w14:paraId="4D47ADAA" w14:textId="77777777" w:rsidR="001A0EA4" w:rsidRDefault="001A0EA4" w:rsidP="001A0EA4">
      <w:pPr>
        <w:numPr>
          <w:ilvl w:val="4"/>
          <w:numId w:val="2"/>
        </w:numPr>
      </w:pPr>
      <w:r>
        <w:t>Loss of financial aid when not meeting SAP or earning required course credits at the end of term</w:t>
      </w:r>
    </w:p>
    <w:p w14:paraId="65698E47" w14:textId="77777777" w:rsidR="00AC5713" w:rsidRDefault="00AC5713" w:rsidP="00AC5713">
      <w:pPr>
        <w:numPr>
          <w:ilvl w:val="3"/>
          <w:numId w:val="2"/>
        </w:numPr>
      </w:pPr>
      <w:r>
        <w:t>Course withdrawal impact on Financial Aid</w:t>
      </w:r>
    </w:p>
    <w:p w14:paraId="1D842F35" w14:textId="77777777" w:rsidR="00AC5713" w:rsidRDefault="00AC5713" w:rsidP="00AC5713">
      <w:pPr>
        <w:numPr>
          <w:ilvl w:val="4"/>
          <w:numId w:val="2"/>
        </w:numPr>
      </w:pPr>
      <w:r>
        <w:lastRenderedPageBreak/>
        <w:t>The student is responsible for maintain aid and discounts, and advisors are responsible for understanding basic requirements. Yes—they should connect with Financial Aid and their scholarship/discount representative before withdrawing from a course.</w:t>
      </w:r>
    </w:p>
    <w:p w14:paraId="7313CFEE" w14:textId="77777777" w:rsidR="00AC5713" w:rsidRDefault="00AC5713" w:rsidP="00AC5713">
      <w:pPr>
        <w:numPr>
          <w:ilvl w:val="4"/>
          <w:numId w:val="2"/>
        </w:numPr>
      </w:pPr>
      <w:r>
        <w:t>Merit Scholarships</w:t>
      </w:r>
      <w:r w:rsidRPr="0012390F">
        <w:t xml:space="preserve"> </w:t>
      </w:r>
      <w:hyperlink r:id="rId17" w:history="1">
        <w:r w:rsidRPr="00CD59F6">
          <w:rPr>
            <w:rStyle w:val="Hyperlink"/>
          </w:rPr>
          <w:t>https://www.tnstate.edu/oims/index.aspx</w:t>
        </w:r>
      </w:hyperlink>
    </w:p>
    <w:p w14:paraId="5A1CC8D5" w14:textId="77777777" w:rsidR="00AC5713" w:rsidRDefault="00AC5713" w:rsidP="00AC5713">
      <w:pPr>
        <w:numPr>
          <w:ilvl w:val="4"/>
          <w:numId w:val="2"/>
        </w:numPr>
      </w:pPr>
      <w:r>
        <w:t xml:space="preserve">250-Mile Radius Discount </w:t>
      </w:r>
      <w:hyperlink r:id="rId18" w:history="1">
        <w:r w:rsidRPr="00CD59F6">
          <w:rPr>
            <w:rStyle w:val="Hyperlink"/>
          </w:rPr>
          <w:t>https://www.tnstate.edu/bursar/radius.aspx</w:t>
        </w:r>
      </w:hyperlink>
      <w:r>
        <w:t xml:space="preserve"> </w:t>
      </w:r>
    </w:p>
    <w:p w14:paraId="1E134C79" w14:textId="1A6F5AD9" w:rsidR="00AC5713" w:rsidRDefault="00AC5713" w:rsidP="00AC5713">
      <w:pPr>
        <w:numPr>
          <w:ilvl w:val="4"/>
          <w:numId w:val="2"/>
        </w:numPr>
      </w:pPr>
      <w:r>
        <w:t xml:space="preserve">Scholar Rate and Scholar Rate+ </w:t>
      </w:r>
      <w:hyperlink r:id="rId19" w:history="1">
        <w:r w:rsidRPr="00CD59F6">
          <w:rPr>
            <w:rStyle w:val="Hyperlink"/>
          </w:rPr>
          <w:t>https://www.tnstate.edu/bursar/Scholar%20Rates%20Updated%20October2023.pdf</w:t>
        </w:r>
      </w:hyperlink>
      <w:r>
        <w:t xml:space="preserve"> </w:t>
      </w:r>
    </w:p>
    <w:p w14:paraId="51DE39DC" w14:textId="77777777" w:rsidR="001A0EA4" w:rsidRDefault="001A0EA4" w:rsidP="001A0EA4">
      <w:pPr>
        <w:numPr>
          <w:ilvl w:val="3"/>
          <w:numId w:val="2"/>
        </w:numPr>
      </w:pPr>
      <w:r>
        <w:t>Important dates/deadlines</w:t>
      </w:r>
    </w:p>
    <w:p w14:paraId="555E845D" w14:textId="77777777" w:rsidR="001A0EA4" w:rsidRDefault="001A0EA4" w:rsidP="001A0EA4">
      <w:pPr>
        <w:numPr>
          <w:ilvl w:val="4"/>
          <w:numId w:val="2"/>
        </w:numPr>
      </w:pPr>
      <w:r>
        <w:t>Regular and late registration</w:t>
      </w:r>
    </w:p>
    <w:p w14:paraId="2608BCA7" w14:textId="77777777" w:rsidR="001A0EA4" w:rsidRDefault="001A0EA4" w:rsidP="001A0EA4">
      <w:pPr>
        <w:numPr>
          <w:ilvl w:val="4"/>
          <w:numId w:val="2"/>
        </w:numPr>
      </w:pPr>
      <w:r>
        <w:t>Course withdrawal and university withdrawal deadline</w:t>
      </w:r>
    </w:p>
    <w:p w14:paraId="383A167B" w14:textId="77777777" w:rsidR="001A0EA4" w:rsidRDefault="001A0EA4" w:rsidP="001A0EA4">
      <w:pPr>
        <w:numPr>
          <w:ilvl w:val="4"/>
          <w:numId w:val="2"/>
        </w:numPr>
      </w:pPr>
      <w:r>
        <w:t>Midterms/Final Exams and when grades post</w:t>
      </w:r>
    </w:p>
    <w:p w14:paraId="277D2EEC" w14:textId="574517D0" w:rsidR="001A0EA4" w:rsidRDefault="001A0EA4" w:rsidP="001A0EA4">
      <w:pPr>
        <w:numPr>
          <w:ilvl w:val="2"/>
          <w:numId w:val="2"/>
        </w:numPr>
      </w:pPr>
      <w:r>
        <w:t xml:space="preserve">Make appropriate referral when necessary and share </w:t>
      </w:r>
      <w:r w:rsidR="00F543B7">
        <w:t xml:space="preserve">referral </w:t>
      </w:r>
      <w:r>
        <w:t>information on advisement form.</w:t>
      </w:r>
    </w:p>
    <w:p w14:paraId="087DDD18" w14:textId="77777777" w:rsidR="001A0EA4" w:rsidRDefault="001A0EA4" w:rsidP="001A0EA4">
      <w:pPr>
        <w:numPr>
          <w:ilvl w:val="2"/>
          <w:numId w:val="2"/>
        </w:numPr>
      </w:pPr>
      <w:r>
        <w:t>Tell student to save (if digital) or keep in a folder (if printed).</w:t>
      </w:r>
    </w:p>
    <w:p w14:paraId="5F978E86" w14:textId="77777777" w:rsidR="001A0EA4" w:rsidRDefault="001A0EA4" w:rsidP="001A0EA4">
      <w:pPr>
        <w:numPr>
          <w:ilvl w:val="2"/>
          <w:numId w:val="2"/>
        </w:numPr>
      </w:pPr>
      <w:r>
        <w:t>Document throughout the meeting and record final notes in EAB-Navigate. It is important to upload any documents shared or relevant to the meeting.</w:t>
      </w:r>
    </w:p>
    <w:p w14:paraId="29957309" w14:textId="77777777" w:rsidR="00BA63F4" w:rsidRDefault="00BA63F4" w:rsidP="001A0EA4"/>
    <w:p w14:paraId="21787BBA" w14:textId="77777777" w:rsidR="00A9526D" w:rsidRDefault="00A9526D" w:rsidP="001A0EA4"/>
    <w:p w14:paraId="007DFB95" w14:textId="77777777" w:rsidR="00A9526D" w:rsidRDefault="00A9526D" w:rsidP="001A0EA4"/>
    <w:p w14:paraId="6A352F36" w14:textId="74306FD3" w:rsidR="00A9526D" w:rsidRPr="00951998" w:rsidRDefault="00A9526D" w:rsidP="00A9526D">
      <w:pPr>
        <w:rPr>
          <w:b/>
          <w:bCs/>
        </w:rPr>
      </w:pPr>
      <w:r>
        <w:rPr>
          <w:b/>
          <w:bCs/>
          <w:sz w:val="32"/>
          <w:szCs w:val="32"/>
        </w:rPr>
        <w:t>Transients</w:t>
      </w:r>
      <w:r w:rsidRPr="00951998">
        <w:rPr>
          <w:b/>
          <w:bCs/>
        </w:rPr>
        <w:t xml:space="preserve"> </w:t>
      </w:r>
    </w:p>
    <w:p w14:paraId="1561159E" w14:textId="622868AA" w:rsidR="00A9526D" w:rsidRPr="00951998" w:rsidRDefault="00A9526D" w:rsidP="00A9526D">
      <w:pPr>
        <w:numPr>
          <w:ilvl w:val="0"/>
          <w:numId w:val="3"/>
        </w:numPr>
        <w:rPr>
          <w:b/>
          <w:bCs/>
        </w:rPr>
      </w:pPr>
      <w:r w:rsidRPr="00951998">
        <w:rPr>
          <w:b/>
          <w:bCs/>
        </w:rPr>
        <w:t xml:space="preserve">Enrollment </w:t>
      </w:r>
      <w:r>
        <w:rPr>
          <w:b/>
          <w:bCs/>
        </w:rPr>
        <w:t>and Advisement Process</w:t>
      </w:r>
    </w:p>
    <w:p w14:paraId="4887108F" w14:textId="77777777" w:rsidR="00A9526D" w:rsidRPr="00951998" w:rsidRDefault="00A9526D" w:rsidP="00A9526D">
      <w:pPr>
        <w:numPr>
          <w:ilvl w:val="1"/>
          <w:numId w:val="3"/>
        </w:numPr>
      </w:pPr>
      <w:r w:rsidRPr="00951998">
        <w:t>Students will do the following:</w:t>
      </w:r>
    </w:p>
    <w:p w14:paraId="009326B4" w14:textId="20BD2AF1" w:rsidR="00A9526D" w:rsidRPr="00951998" w:rsidRDefault="00A9526D" w:rsidP="00A9526D">
      <w:pPr>
        <w:numPr>
          <w:ilvl w:val="2"/>
          <w:numId w:val="3"/>
        </w:numPr>
      </w:pPr>
      <w:r w:rsidRPr="00951998">
        <w:t>Respond to their Admission Offer in the Future Tiger Portal (Admissions CRM)</w:t>
      </w:r>
    </w:p>
    <w:p w14:paraId="6772E665" w14:textId="4A8DC1F3" w:rsidR="00A9526D" w:rsidRPr="00951998" w:rsidRDefault="00A9526D" w:rsidP="00A9526D">
      <w:pPr>
        <w:numPr>
          <w:ilvl w:val="2"/>
          <w:numId w:val="3"/>
        </w:numPr>
      </w:pPr>
      <w:r w:rsidRPr="00951998">
        <w:t>Review Advisement and R</w:t>
      </w:r>
      <w:r>
        <w:t>e</w:t>
      </w:r>
      <w:r w:rsidRPr="00951998">
        <w:t>gistration Information</w:t>
      </w:r>
    </w:p>
    <w:p w14:paraId="14A92B8E" w14:textId="38F89198" w:rsidR="00A9526D" w:rsidRDefault="00000000" w:rsidP="00A9526D">
      <w:pPr>
        <w:numPr>
          <w:ilvl w:val="3"/>
          <w:numId w:val="3"/>
        </w:numPr>
      </w:pPr>
      <w:hyperlink r:id="rId20" w:history="1">
        <w:r w:rsidR="00A9526D" w:rsidRPr="00951998">
          <w:rPr>
            <w:rStyle w:val="Hyperlink"/>
          </w:rPr>
          <w:t>https://www.tnstate.edu/studentsuccess/transfers.aspx</w:t>
        </w:r>
      </w:hyperlink>
    </w:p>
    <w:p w14:paraId="7147EEF9" w14:textId="1B728D73" w:rsidR="00A9526D" w:rsidRDefault="00951998" w:rsidP="00A9526D">
      <w:pPr>
        <w:numPr>
          <w:ilvl w:val="3"/>
          <w:numId w:val="3"/>
        </w:numPr>
      </w:pPr>
      <w:r w:rsidRPr="00951998">
        <w:t>Trans</w:t>
      </w:r>
      <w:r w:rsidR="00A9526D">
        <w:t xml:space="preserve">ient students are non-degree seeking students who may have a freshman advisement (A6) hold when accepted to TSU. </w:t>
      </w:r>
    </w:p>
    <w:p w14:paraId="1B604FC2" w14:textId="77777777" w:rsidR="00F543B7" w:rsidRDefault="00F543B7" w:rsidP="00F543B7">
      <w:pPr>
        <w:numPr>
          <w:ilvl w:val="4"/>
          <w:numId w:val="3"/>
        </w:numPr>
      </w:pPr>
      <w:r>
        <w:t>OSS lifts the A6 hold</w:t>
      </w:r>
    </w:p>
    <w:p w14:paraId="19709D24" w14:textId="114EE97E" w:rsidR="00A9526D" w:rsidRDefault="00A9526D" w:rsidP="00F543B7">
      <w:pPr>
        <w:numPr>
          <w:ilvl w:val="5"/>
          <w:numId w:val="3"/>
        </w:numPr>
      </w:pPr>
      <w:r>
        <w:t xml:space="preserve">Students are not assigned an advisor by major. Instead, they email the Office of Student Success (OSS) to get the hold lifted. </w:t>
      </w:r>
    </w:p>
    <w:p w14:paraId="507C4172" w14:textId="569FC162" w:rsidR="00F543B7" w:rsidRDefault="00F543B7" w:rsidP="00F543B7">
      <w:pPr>
        <w:numPr>
          <w:ilvl w:val="4"/>
          <w:numId w:val="3"/>
        </w:numPr>
      </w:pPr>
      <w:r>
        <w:lastRenderedPageBreak/>
        <w:t>Chair/Faculty Advisor reviews and permits override or inform student if they are unable to take desired course</w:t>
      </w:r>
    </w:p>
    <w:p w14:paraId="562BD271" w14:textId="2E392723" w:rsidR="00A9526D" w:rsidRDefault="00A9526D" w:rsidP="00F543B7">
      <w:pPr>
        <w:numPr>
          <w:ilvl w:val="5"/>
          <w:numId w:val="3"/>
        </w:numPr>
      </w:pPr>
      <w:r>
        <w:t xml:space="preserve">Departmental Contacts: </w:t>
      </w:r>
      <w:hyperlink r:id="rId21" w:history="1">
        <w:r w:rsidRPr="00AD1EA8">
          <w:rPr>
            <w:rStyle w:val="Hyperlink"/>
          </w:rPr>
          <w:t>https://www.tnstate.edu/studentsuccess/advisors.aspx</w:t>
        </w:r>
      </w:hyperlink>
    </w:p>
    <w:p w14:paraId="4CBFA5F4" w14:textId="55D402B7" w:rsidR="00FA11C3" w:rsidRDefault="00F543B7" w:rsidP="00F543B7">
      <w:pPr>
        <w:numPr>
          <w:ilvl w:val="4"/>
          <w:numId w:val="3"/>
        </w:numPr>
      </w:pPr>
      <w:r>
        <w:t>The</w:t>
      </w:r>
      <w:r w:rsidR="00FA11C3">
        <w:t xml:space="preserve"> student registers for the course discussed with the departmental advising contact (Chair or faculty).</w:t>
      </w:r>
    </w:p>
    <w:p w14:paraId="01D49D09" w14:textId="77777777" w:rsidR="00CC666F" w:rsidRDefault="00CC666F" w:rsidP="00CC666F"/>
    <w:p w14:paraId="3DAA1419" w14:textId="77777777" w:rsidR="00BA7C1D" w:rsidRDefault="00BA7C1D" w:rsidP="00CC666F"/>
    <w:p w14:paraId="4DCA5EC5" w14:textId="4C256925" w:rsidR="00BA7C1D" w:rsidRPr="00BA7C1D" w:rsidRDefault="00BA7C1D" w:rsidP="00CC666F">
      <w:pPr>
        <w:rPr>
          <w:b/>
          <w:bCs/>
        </w:rPr>
      </w:pPr>
      <w:r>
        <w:rPr>
          <w:b/>
          <w:bCs/>
          <w:sz w:val="32"/>
          <w:szCs w:val="32"/>
        </w:rPr>
        <w:t>Resources:</w:t>
      </w:r>
    </w:p>
    <w:p w14:paraId="5FA2C6F0" w14:textId="77777777" w:rsidR="00BA7C1D" w:rsidRDefault="00BA7C1D" w:rsidP="00CC666F"/>
    <w:p w14:paraId="0EC77EDE" w14:textId="40D1DAF9" w:rsidR="00CC666F" w:rsidRDefault="00CC666F" w:rsidP="00CC666F">
      <w:r>
        <w:t xml:space="preserve">Academic Information (i.e. grade appeal, excessive absences) is listed in the </w:t>
      </w:r>
      <w:r w:rsidR="00EA4C14">
        <w:t xml:space="preserve">Undergraduate </w:t>
      </w:r>
      <w:r>
        <w:t xml:space="preserve">Catalog in the University Academic Information section: </w:t>
      </w:r>
      <w:hyperlink r:id="rId22" w:history="1">
        <w:r w:rsidRPr="00CD59F6">
          <w:rPr>
            <w:rStyle w:val="Hyperlink"/>
          </w:rPr>
          <w:t>https://catalog.tnstate.edu/content.php?catoid=14&amp;navoid=744</w:t>
        </w:r>
      </w:hyperlink>
      <w:r>
        <w:t xml:space="preserve">  </w:t>
      </w:r>
    </w:p>
    <w:p w14:paraId="5C0CAC47" w14:textId="77777777" w:rsidR="00CC666F" w:rsidRDefault="00CC666F" w:rsidP="00CC666F"/>
    <w:p w14:paraId="758DA054" w14:textId="41EB04D8" w:rsidR="00EA4C14" w:rsidRDefault="00EA4C14" w:rsidP="00CC666F">
      <w:r>
        <w:t>Information to support advisor reviews regarding placement (i.e. credit by examination) can also be found in the Undergraduate Catalog in the University Admission Policies &amp; Regulations section:</w:t>
      </w:r>
    </w:p>
    <w:p w14:paraId="672CEADD" w14:textId="786C8094" w:rsidR="00CC666F" w:rsidRDefault="00000000" w:rsidP="00CC666F">
      <w:hyperlink r:id="rId23" w:history="1">
        <w:r w:rsidR="00EA4C14" w:rsidRPr="00CD59F6">
          <w:rPr>
            <w:rStyle w:val="Hyperlink"/>
          </w:rPr>
          <w:t>https://catalog.tnstate.edu/content.php?catoid=14&amp;navoid=758&amp;hl=collegeboard&amp;returnto=search</w:t>
        </w:r>
      </w:hyperlink>
      <w:r w:rsidR="00EA4C14">
        <w:t xml:space="preserve"> </w:t>
      </w:r>
    </w:p>
    <w:p w14:paraId="6FCECA30" w14:textId="77777777" w:rsidR="00EA4C14" w:rsidRDefault="00EA4C14" w:rsidP="00CC666F"/>
    <w:p w14:paraId="1A3D17F8" w14:textId="37C537A5" w:rsidR="00EA4C14" w:rsidRDefault="00EA4C14" w:rsidP="00CC666F">
      <w:r>
        <w:t xml:space="preserve">Advising for graduate students occurs in the in the program associated with the Graduate School, and the graduate calendar is accessible here: </w:t>
      </w:r>
      <w:hyperlink r:id="rId24" w:history="1">
        <w:r w:rsidRPr="00CD59F6">
          <w:rPr>
            <w:rStyle w:val="Hyperlink"/>
          </w:rPr>
          <w:t>https://catalog.tnstate.edu/index.php?catoid=13</w:t>
        </w:r>
      </w:hyperlink>
      <w:r>
        <w:t xml:space="preserve"> </w:t>
      </w:r>
    </w:p>
    <w:sectPr w:rsidR="00EA4C14" w:rsidSect="000F6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EE366C"/>
    <w:multiLevelType w:val="hybridMultilevel"/>
    <w:tmpl w:val="522013FA"/>
    <w:lvl w:ilvl="0" w:tplc="FFFFFFFF">
      <w:start w:val="1"/>
      <w:numFmt w:val="decimal"/>
      <w:lvlText w:val="%1."/>
      <w:lvlJc w:val="left"/>
      <w:pPr>
        <w:ind w:left="1080" w:hanging="360"/>
      </w:pPr>
      <w:rPr>
        <w:b/>
        <w:bCs/>
      </w:rPr>
    </w:lvl>
    <w:lvl w:ilvl="1" w:tplc="FFFFFFFF">
      <w:numFmt w:val="bullet"/>
      <w:lvlText w:val="•"/>
      <w:lvlJc w:val="left"/>
      <w:pPr>
        <w:ind w:left="1800" w:hanging="360"/>
      </w:pPr>
      <w:rPr>
        <w:rFonts w:hint="default"/>
        <w:lang w:val="en-US" w:eastAsia="en-US" w:bidi="en-US"/>
      </w:rPr>
    </w:lvl>
    <w:lvl w:ilvl="2" w:tplc="FFFFFFFF">
      <w:start w:val="1"/>
      <w:numFmt w:val="bullet"/>
      <w:lvlText w:val="o"/>
      <w:lvlJc w:val="left"/>
      <w:pPr>
        <w:ind w:left="2700" w:hanging="360"/>
      </w:pPr>
      <w:rPr>
        <w:rFonts w:ascii="Courier New" w:hAnsi="Courier New" w:cs="Courier New" w:hint="default"/>
        <w:w w:val="129"/>
        <w:lang w:val="en-US" w:eastAsia="en-US" w:bidi="en-US"/>
      </w:rPr>
    </w:lvl>
    <w:lvl w:ilvl="3" w:tplc="FFFFFFFF">
      <w:numFmt w:val="bullet"/>
      <w:lvlText w:val="▪"/>
      <w:lvlJc w:val="left"/>
      <w:pPr>
        <w:ind w:left="3240" w:hanging="360"/>
      </w:pPr>
      <w:rPr>
        <w:rFonts w:hint="default"/>
        <w:w w:val="129"/>
        <w:lang w:val="en-US" w:eastAsia="en-US" w:bidi="en-US"/>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74907788"/>
    <w:multiLevelType w:val="hybridMultilevel"/>
    <w:tmpl w:val="522013FA"/>
    <w:lvl w:ilvl="0" w:tplc="AFB06150">
      <w:start w:val="1"/>
      <w:numFmt w:val="decimal"/>
      <w:lvlText w:val="%1."/>
      <w:lvlJc w:val="left"/>
      <w:pPr>
        <w:ind w:left="1080" w:hanging="360"/>
      </w:pPr>
      <w:rPr>
        <w:b/>
        <w:bCs/>
      </w:rPr>
    </w:lvl>
    <w:lvl w:ilvl="1" w:tplc="E9A04B70">
      <w:numFmt w:val="bullet"/>
      <w:lvlText w:val="•"/>
      <w:lvlJc w:val="left"/>
      <w:pPr>
        <w:ind w:left="1800" w:hanging="360"/>
      </w:pPr>
      <w:rPr>
        <w:rFonts w:hint="default"/>
        <w:lang w:val="en-US" w:eastAsia="en-US" w:bidi="en-US"/>
      </w:rPr>
    </w:lvl>
    <w:lvl w:ilvl="2" w:tplc="04090003">
      <w:start w:val="1"/>
      <w:numFmt w:val="bullet"/>
      <w:lvlText w:val="o"/>
      <w:lvlJc w:val="left"/>
      <w:pPr>
        <w:ind w:left="2700" w:hanging="360"/>
      </w:pPr>
      <w:rPr>
        <w:rFonts w:ascii="Courier New" w:hAnsi="Courier New" w:cs="Courier New" w:hint="default"/>
        <w:w w:val="129"/>
        <w:lang w:val="en-US" w:eastAsia="en-US" w:bidi="en-US"/>
      </w:rPr>
    </w:lvl>
    <w:lvl w:ilvl="3" w:tplc="958A5F1E">
      <w:numFmt w:val="bullet"/>
      <w:lvlText w:val="▪"/>
      <w:lvlJc w:val="left"/>
      <w:pPr>
        <w:ind w:left="3240" w:hanging="360"/>
      </w:pPr>
      <w:rPr>
        <w:rFonts w:hint="default"/>
        <w:w w:val="129"/>
        <w:lang w:val="en-US" w:eastAsia="en-US" w:bidi="en-US"/>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AF56657"/>
    <w:multiLevelType w:val="hybridMultilevel"/>
    <w:tmpl w:val="522013FA"/>
    <w:lvl w:ilvl="0" w:tplc="FFFFFFFF">
      <w:start w:val="1"/>
      <w:numFmt w:val="decimal"/>
      <w:lvlText w:val="%1."/>
      <w:lvlJc w:val="left"/>
      <w:pPr>
        <w:ind w:left="1080" w:hanging="360"/>
      </w:pPr>
      <w:rPr>
        <w:b/>
        <w:bCs/>
      </w:rPr>
    </w:lvl>
    <w:lvl w:ilvl="1" w:tplc="FFFFFFFF">
      <w:numFmt w:val="bullet"/>
      <w:lvlText w:val="•"/>
      <w:lvlJc w:val="left"/>
      <w:pPr>
        <w:ind w:left="1800" w:hanging="360"/>
      </w:pPr>
      <w:rPr>
        <w:rFonts w:hint="default"/>
        <w:lang w:val="en-US" w:eastAsia="en-US" w:bidi="en-US"/>
      </w:rPr>
    </w:lvl>
    <w:lvl w:ilvl="2" w:tplc="FFFFFFFF">
      <w:start w:val="1"/>
      <w:numFmt w:val="bullet"/>
      <w:lvlText w:val="o"/>
      <w:lvlJc w:val="left"/>
      <w:pPr>
        <w:ind w:left="2700" w:hanging="360"/>
      </w:pPr>
      <w:rPr>
        <w:rFonts w:ascii="Courier New" w:hAnsi="Courier New" w:cs="Courier New" w:hint="default"/>
        <w:w w:val="129"/>
        <w:lang w:val="en-US" w:eastAsia="en-US" w:bidi="en-US"/>
      </w:rPr>
    </w:lvl>
    <w:lvl w:ilvl="3" w:tplc="FFFFFFFF">
      <w:numFmt w:val="bullet"/>
      <w:lvlText w:val="▪"/>
      <w:lvlJc w:val="left"/>
      <w:pPr>
        <w:ind w:left="3240" w:hanging="360"/>
      </w:pPr>
      <w:rPr>
        <w:rFonts w:hint="default"/>
        <w:w w:val="129"/>
        <w:lang w:val="en-US" w:eastAsia="en-US" w:bidi="en-US"/>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23243344">
    <w:abstractNumId w:val="1"/>
  </w:num>
  <w:num w:numId="2" w16cid:durableId="1425221449">
    <w:abstractNumId w:val="2"/>
  </w:num>
  <w:num w:numId="3" w16cid:durableId="480194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98"/>
    <w:rsid w:val="000F626D"/>
    <w:rsid w:val="0012390F"/>
    <w:rsid w:val="0014483F"/>
    <w:rsid w:val="001A0EA4"/>
    <w:rsid w:val="003700E3"/>
    <w:rsid w:val="0047018E"/>
    <w:rsid w:val="0047291A"/>
    <w:rsid w:val="004A0AEE"/>
    <w:rsid w:val="005520A5"/>
    <w:rsid w:val="005B42D0"/>
    <w:rsid w:val="006D518A"/>
    <w:rsid w:val="007D71CC"/>
    <w:rsid w:val="00875E00"/>
    <w:rsid w:val="00951998"/>
    <w:rsid w:val="00980A00"/>
    <w:rsid w:val="009F5B90"/>
    <w:rsid w:val="00A9526D"/>
    <w:rsid w:val="00AC5713"/>
    <w:rsid w:val="00BA63F4"/>
    <w:rsid w:val="00BA7C1D"/>
    <w:rsid w:val="00CC666F"/>
    <w:rsid w:val="00EA4C14"/>
    <w:rsid w:val="00EF1D95"/>
    <w:rsid w:val="00F543B7"/>
    <w:rsid w:val="00FA1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70B3A0"/>
  <w14:defaultImageDpi w14:val="32767"/>
  <w15:chartTrackingRefBased/>
  <w15:docId w15:val="{2C5B9659-F1CD-0B47-B9D8-BCDBA5C9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9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19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19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19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19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19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9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9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9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9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19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19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19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19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19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9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9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998"/>
    <w:rPr>
      <w:rFonts w:eastAsiaTheme="majorEastAsia" w:cstheme="majorBidi"/>
      <w:color w:val="272727" w:themeColor="text1" w:themeTint="D8"/>
    </w:rPr>
  </w:style>
  <w:style w:type="paragraph" w:styleId="Title">
    <w:name w:val="Title"/>
    <w:basedOn w:val="Normal"/>
    <w:next w:val="Normal"/>
    <w:link w:val="TitleChar"/>
    <w:uiPriority w:val="10"/>
    <w:qFormat/>
    <w:rsid w:val="009519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9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9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9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9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1998"/>
    <w:rPr>
      <w:i/>
      <w:iCs/>
      <w:color w:val="404040" w:themeColor="text1" w:themeTint="BF"/>
    </w:rPr>
  </w:style>
  <w:style w:type="paragraph" w:styleId="ListParagraph">
    <w:name w:val="List Paragraph"/>
    <w:basedOn w:val="Normal"/>
    <w:uiPriority w:val="34"/>
    <w:qFormat/>
    <w:rsid w:val="00951998"/>
    <w:pPr>
      <w:ind w:left="720"/>
      <w:contextualSpacing/>
    </w:pPr>
  </w:style>
  <w:style w:type="character" w:styleId="IntenseEmphasis">
    <w:name w:val="Intense Emphasis"/>
    <w:basedOn w:val="DefaultParagraphFont"/>
    <w:uiPriority w:val="21"/>
    <w:qFormat/>
    <w:rsid w:val="00951998"/>
    <w:rPr>
      <w:i/>
      <w:iCs/>
      <w:color w:val="0F4761" w:themeColor="accent1" w:themeShade="BF"/>
    </w:rPr>
  </w:style>
  <w:style w:type="paragraph" w:styleId="IntenseQuote">
    <w:name w:val="Intense Quote"/>
    <w:basedOn w:val="Normal"/>
    <w:next w:val="Normal"/>
    <w:link w:val="IntenseQuoteChar"/>
    <w:uiPriority w:val="30"/>
    <w:qFormat/>
    <w:rsid w:val="009519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1998"/>
    <w:rPr>
      <w:i/>
      <w:iCs/>
      <w:color w:val="0F4761" w:themeColor="accent1" w:themeShade="BF"/>
    </w:rPr>
  </w:style>
  <w:style w:type="character" w:styleId="IntenseReference">
    <w:name w:val="Intense Reference"/>
    <w:basedOn w:val="DefaultParagraphFont"/>
    <w:uiPriority w:val="32"/>
    <w:qFormat/>
    <w:rsid w:val="00951998"/>
    <w:rPr>
      <w:b/>
      <w:bCs/>
      <w:smallCaps/>
      <w:color w:val="0F4761" w:themeColor="accent1" w:themeShade="BF"/>
      <w:spacing w:val="5"/>
    </w:rPr>
  </w:style>
  <w:style w:type="character" w:styleId="Hyperlink">
    <w:name w:val="Hyperlink"/>
    <w:basedOn w:val="DefaultParagraphFont"/>
    <w:uiPriority w:val="99"/>
    <w:unhideWhenUsed/>
    <w:rsid w:val="00951998"/>
    <w:rPr>
      <w:color w:val="467886" w:themeColor="hyperlink"/>
      <w:u w:val="single"/>
    </w:rPr>
  </w:style>
  <w:style w:type="character" w:styleId="UnresolvedMention">
    <w:name w:val="Unresolved Mention"/>
    <w:basedOn w:val="DefaultParagraphFont"/>
    <w:uiPriority w:val="99"/>
    <w:rsid w:val="00951998"/>
    <w:rPr>
      <w:color w:val="605E5C"/>
      <w:shd w:val="clear" w:color="auto" w:fill="E1DFDD"/>
    </w:rPr>
  </w:style>
  <w:style w:type="character" w:styleId="FollowedHyperlink">
    <w:name w:val="FollowedHyperlink"/>
    <w:basedOn w:val="DefaultParagraphFont"/>
    <w:uiPriority w:val="99"/>
    <w:semiHidden/>
    <w:unhideWhenUsed/>
    <w:rsid w:val="00CC666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nstate.edu/qep/EMMs.aspx" TargetMode="External"/><Relationship Id="rId13" Type="http://schemas.openxmlformats.org/officeDocument/2006/relationships/hyperlink" Target="https://www.tnstate.edu/studentsuccess/transfers.aspx" TargetMode="External"/><Relationship Id="rId18" Type="http://schemas.openxmlformats.org/officeDocument/2006/relationships/hyperlink" Target="https://www.tnstate.edu/bursar/radius.a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tnstate.edu/studentsuccess/advisors.aspx" TargetMode="External"/><Relationship Id="rId7" Type="http://schemas.openxmlformats.org/officeDocument/2006/relationships/hyperlink" Target="https://www.tnstate.edu/studentsuccess/transfers.aspx" TargetMode="External"/><Relationship Id="rId12" Type="http://schemas.openxmlformats.org/officeDocument/2006/relationships/hyperlink" Target="https://www.tnstate.edu/bursar/Scholar%20Rates%20Updated%20October2023.pdf" TargetMode="External"/><Relationship Id="rId17" Type="http://schemas.openxmlformats.org/officeDocument/2006/relationships/hyperlink" Target="https://www.tnstate.edu/oims/index.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nstate.edu/asc/placement_guidelines.aspx" TargetMode="External"/><Relationship Id="rId20" Type="http://schemas.openxmlformats.org/officeDocument/2006/relationships/hyperlink" Target="https://www.tnstate.edu/studentsuccess/transfers.aspx" TargetMode="External"/><Relationship Id="rId1" Type="http://schemas.openxmlformats.org/officeDocument/2006/relationships/numbering" Target="numbering.xml"/><Relationship Id="rId6" Type="http://schemas.openxmlformats.org/officeDocument/2006/relationships/hyperlink" Target="https://www.tnstate.edu/studentsuccess/fysy.aspx" TargetMode="External"/><Relationship Id="rId11" Type="http://schemas.openxmlformats.org/officeDocument/2006/relationships/hyperlink" Target="https://www.tnstate.edu/bursar/radius.aspx" TargetMode="External"/><Relationship Id="rId24" Type="http://schemas.openxmlformats.org/officeDocument/2006/relationships/hyperlink" Target="https://catalog.tnstate.edu/index.php?catoid=13" TargetMode="External"/><Relationship Id="rId5" Type="http://schemas.openxmlformats.org/officeDocument/2006/relationships/hyperlink" Target="https://www.tnstate.edu/studentsuccess/ftf.aspx" TargetMode="External"/><Relationship Id="rId15" Type="http://schemas.openxmlformats.org/officeDocument/2006/relationships/hyperlink" Target="https://www.tnstate.edu/qep/EMMs.aspx" TargetMode="External"/><Relationship Id="rId23" Type="http://schemas.openxmlformats.org/officeDocument/2006/relationships/hyperlink" Target="https://catalog.tnstate.edu/content.php?catoid=14&amp;navoid=758&amp;hl=collegeboard&amp;returnto=search" TargetMode="External"/><Relationship Id="rId10" Type="http://schemas.openxmlformats.org/officeDocument/2006/relationships/hyperlink" Target="https://www.tnstate.edu/oims/index.aspx" TargetMode="External"/><Relationship Id="rId19" Type="http://schemas.openxmlformats.org/officeDocument/2006/relationships/hyperlink" Target="https://www.tnstate.edu/bursar/Scholar%20Rates%20Updated%20October2023.pdf" TargetMode="External"/><Relationship Id="rId4" Type="http://schemas.openxmlformats.org/officeDocument/2006/relationships/webSettings" Target="webSettings.xml"/><Relationship Id="rId9" Type="http://schemas.openxmlformats.org/officeDocument/2006/relationships/hyperlink" Target="https://www.tnstate.edu/asc/placement_guidelines.aspx" TargetMode="External"/><Relationship Id="rId14" Type="http://schemas.openxmlformats.org/officeDocument/2006/relationships/hyperlink" Target="https://www.tnstate.edu/studentsuccess/advisors.aspx" TargetMode="External"/><Relationship Id="rId22" Type="http://schemas.openxmlformats.org/officeDocument/2006/relationships/hyperlink" Target="https://catalog.tnstate.edu/content.php?catoid=14&amp;navoid=7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7</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Langham, Isabelle (ilangham)</dc:creator>
  <cp:keywords/>
  <dc:description/>
  <cp:lastModifiedBy>Langham, Isabelle (ilangham)</cp:lastModifiedBy>
  <cp:revision>8</cp:revision>
  <dcterms:created xsi:type="dcterms:W3CDTF">2024-08-06T10:44:00Z</dcterms:created>
  <dcterms:modified xsi:type="dcterms:W3CDTF">2024-08-06T16:13:00Z</dcterms:modified>
</cp:coreProperties>
</file>