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F688A" w:rsidRPr="00AF54CD" w:rsidRDefault="00C84368" w:rsidP="008F688A">
      <w:pPr>
        <w:pStyle w:val="Title"/>
        <w:pBdr>
          <w:bottom w:val="single" w:sz="4" w:space="5" w:color="auto"/>
        </w:pBdr>
        <w:rPr>
          <w:rFonts w:ascii="Times New Roman" w:hAnsi="Times New Roman"/>
        </w:rPr>
      </w:pPr>
      <w:r w:rsidRPr="00C84368">
        <w:rPr>
          <w:rFonts w:ascii="Times New Roman" w:hAnsi="Times New Roman"/>
          <w:b w:val="0"/>
          <w:bCs w:val="0"/>
          <w:noProof/>
        </w:rPr>
        <w:pict>
          <v:shapetype id="_x0000_t202" coordsize="21600,21600" o:spt="202" path="m0,0l0,21600,21600,21600,21600,0xe">
            <v:stroke joinstyle="miter"/>
            <v:path gradientshapeok="t" o:connecttype="rect"/>
          </v:shapetype>
          <v:shape id="_x0000_s1027" type="#_x0000_t202" style="position:absolute;left:0;text-align:left;margin-left:423pt;margin-top:9pt;width:116.45pt;height:106.95pt;z-index:251661312;mso-wrap-style:none" filled="f" stroked="f" strokeweight="0">
            <v:textbox style="mso-fit-shape-to-text:t">
              <w:txbxContent>
                <w:p w:rsidR="008F688A" w:rsidRDefault="008F688A" w:rsidP="008F688A">
                  <w:r>
                    <w:rPr>
                      <w:rFonts w:ascii="Verdana" w:hAnsi="Verdana"/>
                      <w:noProof/>
                    </w:rPr>
                    <w:drawing>
                      <wp:inline distT="0" distB="0" distL="0" distR="0">
                        <wp:extent cx="1266825" cy="1266825"/>
                        <wp:effectExtent l="19050" t="0" r="9525" b="0"/>
                        <wp:docPr id="1" name="Picture 1"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00X600_23c1_150"/>
                                <pic:cNvPicPr>
                                  <a:picLocks noChangeAspect="1" noChangeArrowheads="1"/>
                                </pic:cNvPicPr>
                              </pic:nvPicPr>
                              <pic:blipFill>
                                <a:blip r:embed="rId7"/>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6" type="#_x0000_t202" style="position:absolute;left:0;text-align:left;margin-left:0;margin-top:9pt;width:105.7pt;height:101.8pt;z-index:251660288" stroked="f">
            <v:textbox style="mso-next-textbox:#_x0000_s1026">
              <w:txbxContent>
                <w:p w:rsidR="008F688A" w:rsidRDefault="008F688A" w:rsidP="008F688A">
                  <w:r>
                    <w:rPr>
                      <w:noProof/>
                    </w:rPr>
                    <w:drawing>
                      <wp:inline distT="0" distB="0" distL="0" distR="0">
                        <wp:extent cx="1162050" cy="1200150"/>
                        <wp:effectExtent l="1905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8">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8F688A" w:rsidRPr="00AF54CD">
        <w:rPr>
          <w:rFonts w:ascii="Times New Roman" w:hAnsi="Times New Roman"/>
        </w:rPr>
        <w:t xml:space="preserve"> </w:t>
      </w:r>
    </w:p>
    <w:p w:rsidR="008F688A" w:rsidRDefault="008F688A" w:rsidP="008F688A">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Tennessee State University</w:t>
      </w:r>
    </w:p>
    <w:p w:rsidR="008F688A" w:rsidRPr="00AF54CD" w:rsidRDefault="008F688A" w:rsidP="008F688A">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Professional Education Unit</w:t>
      </w:r>
    </w:p>
    <w:p w:rsidR="008F688A" w:rsidRPr="00AF54CD" w:rsidRDefault="008F688A" w:rsidP="008F688A">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 xml:space="preserve">Department of </w:t>
      </w:r>
      <w:r>
        <w:rPr>
          <w:rFonts w:ascii="Times New Roman" w:hAnsi="Times New Roman"/>
          <w:b/>
          <w:bCs/>
        </w:rPr>
        <w:t>Teaching and Learning</w:t>
      </w:r>
    </w:p>
    <w:p w:rsidR="008F688A" w:rsidRDefault="008F688A" w:rsidP="008F688A">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Classroom Management</w:t>
      </w:r>
    </w:p>
    <w:p w:rsidR="008F688A" w:rsidRPr="00AF54CD" w:rsidRDefault="008F688A" w:rsidP="008F688A">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EDCI 3110</w:t>
      </w:r>
    </w:p>
    <w:p w:rsidR="002F09D0" w:rsidRDefault="002F09D0" w:rsidP="008F688A">
      <w:pPr>
        <w:pBdr>
          <w:top w:val="single" w:sz="4" w:space="1" w:color="auto"/>
          <w:left w:val="single" w:sz="4" w:space="4" w:color="auto"/>
          <w:bottom w:val="single" w:sz="4" w:space="5" w:color="auto"/>
          <w:right w:val="single" w:sz="4" w:space="4" w:color="auto"/>
        </w:pBdr>
        <w:rPr>
          <w:rFonts w:ascii="Times New Roman" w:hAnsi="Times New Roman"/>
          <w:b/>
          <w:bCs/>
        </w:rPr>
      </w:pPr>
    </w:p>
    <w:p w:rsidR="008F688A" w:rsidRPr="00AF54CD" w:rsidRDefault="008F688A" w:rsidP="008F688A">
      <w:pPr>
        <w:pBdr>
          <w:top w:val="single" w:sz="4" w:space="1" w:color="auto"/>
          <w:left w:val="single" w:sz="4" w:space="4" w:color="auto"/>
          <w:bottom w:val="single" w:sz="4" w:space="5" w:color="auto"/>
          <w:right w:val="single" w:sz="4" w:space="4" w:color="auto"/>
        </w:pBdr>
        <w:rPr>
          <w:rFonts w:ascii="Times New Roman" w:hAnsi="Times New Roman"/>
          <w:b/>
          <w:bCs/>
        </w:rPr>
      </w:pPr>
    </w:p>
    <w:p w:rsidR="008F688A" w:rsidRPr="00AF54CD" w:rsidRDefault="008F688A" w:rsidP="008F688A">
      <w:pPr>
        <w:ind w:left="2160" w:hanging="2160"/>
        <w:rPr>
          <w:rFonts w:ascii="Times New Roman" w:hAnsi="Times New Roman"/>
        </w:rPr>
      </w:pPr>
    </w:p>
    <w:p w:rsidR="007D1BEC" w:rsidRPr="00AF54CD" w:rsidRDefault="007D1BEC" w:rsidP="007D1BEC">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7D1BEC" w:rsidRPr="00AF54CD" w:rsidRDefault="007D1BEC" w:rsidP="007D1BEC">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7D1BEC" w:rsidRDefault="007D1BEC" w:rsidP="007D1BEC">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7D1BEC" w:rsidRDefault="007D1BEC" w:rsidP="007D1BEC">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7D1BEC" w:rsidRDefault="007D1BEC" w:rsidP="007D1BEC">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7D1BEC" w:rsidRDefault="007D1BEC" w:rsidP="007D1BEC">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8F688A" w:rsidRPr="005F08DA" w:rsidRDefault="008F688A" w:rsidP="008F688A"/>
    <w:p w:rsidR="008F688A" w:rsidRPr="00AF54CD" w:rsidRDefault="008F688A" w:rsidP="008F688A">
      <w:pPr>
        <w:pStyle w:val="Heading2"/>
        <w:rPr>
          <w:rFonts w:ascii="Times New Roman" w:hAnsi="Times New Roman"/>
          <w:b/>
          <w:bCs/>
          <w:u w:val="none"/>
        </w:rPr>
      </w:pPr>
      <w:r w:rsidRPr="00AF54CD">
        <w:rPr>
          <w:rFonts w:ascii="Times New Roman" w:hAnsi="Times New Roman"/>
          <w:b/>
          <w:bCs/>
          <w:u w:val="none"/>
        </w:rPr>
        <w:t xml:space="preserve">Pre-requisites </w:t>
      </w:r>
    </w:p>
    <w:p w:rsidR="008F688A" w:rsidRPr="00AF54CD" w:rsidRDefault="008F688A" w:rsidP="008F688A">
      <w:pPr>
        <w:rPr>
          <w:rFonts w:ascii="Times New Roman" w:hAnsi="Times New Roman"/>
        </w:rPr>
      </w:pPr>
      <w:r>
        <w:rPr>
          <w:rFonts w:ascii="Times New Roman" w:hAnsi="Times New Roman"/>
        </w:rPr>
        <w:tab/>
        <w:t xml:space="preserve">Admission to Teacher </w:t>
      </w:r>
      <w:r>
        <w:rPr>
          <w:rFonts w:ascii="Times New Roman" w:hAnsi="Times New Roman"/>
        </w:rPr>
        <w:tab/>
      </w:r>
    </w:p>
    <w:p w:rsidR="008F688A" w:rsidRPr="00AF54CD" w:rsidRDefault="008F688A" w:rsidP="008F688A">
      <w:pPr>
        <w:ind w:left="2160" w:hanging="2160"/>
        <w:rPr>
          <w:rFonts w:ascii="Times New Roman" w:hAnsi="Times New Roman"/>
        </w:rPr>
      </w:pPr>
      <w:r w:rsidRPr="00AF54CD">
        <w:rPr>
          <w:rFonts w:ascii="Times New Roman" w:hAnsi="Times New Roman"/>
        </w:rPr>
        <w:tab/>
      </w:r>
    </w:p>
    <w:p w:rsidR="008F688A" w:rsidRPr="00AF54CD" w:rsidRDefault="008F688A" w:rsidP="008F688A">
      <w:pPr>
        <w:pStyle w:val="Heading2"/>
        <w:rPr>
          <w:rFonts w:ascii="Times New Roman" w:hAnsi="Times New Roman"/>
          <w:b/>
          <w:bCs/>
          <w:u w:val="none"/>
        </w:rPr>
      </w:pPr>
      <w:r w:rsidRPr="00AF54CD">
        <w:rPr>
          <w:rFonts w:ascii="Times New Roman" w:hAnsi="Times New Roman"/>
          <w:b/>
          <w:bCs/>
          <w:u w:val="none"/>
        </w:rPr>
        <w:t>Required Text(s)</w:t>
      </w:r>
    </w:p>
    <w:p w:rsidR="008F688A" w:rsidRPr="005F08DA" w:rsidRDefault="008F688A" w:rsidP="008F688A">
      <w:pPr>
        <w:rPr>
          <w:rFonts w:ascii="Times New Roman" w:hAnsi="Times New Roman"/>
        </w:rPr>
      </w:pPr>
      <w:r>
        <w:rPr>
          <w:rFonts w:ascii="Times New Roman" w:hAnsi="Times New Roman"/>
        </w:rPr>
        <w:t>Evertson, (2009). Classroom Management for Elementary Teachers. (8</w:t>
      </w:r>
      <w:r w:rsidRPr="00507150">
        <w:rPr>
          <w:rFonts w:ascii="Times New Roman" w:hAnsi="Times New Roman"/>
          <w:vertAlign w:val="superscript"/>
        </w:rPr>
        <w:t>th</w:t>
      </w:r>
      <w:r>
        <w:rPr>
          <w:rFonts w:ascii="Times New Roman" w:hAnsi="Times New Roman"/>
        </w:rPr>
        <w:t xml:space="preserve"> ed.). Pearson. New Jersey.</w:t>
      </w:r>
    </w:p>
    <w:p w:rsidR="008F688A" w:rsidRPr="00AF54CD" w:rsidRDefault="008F688A" w:rsidP="008F688A">
      <w:pPr>
        <w:rPr>
          <w:rFonts w:ascii="Times New Roman" w:hAnsi="Times New Roman"/>
        </w:rPr>
      </w:pPr>
    </w:p>
    <w:p w:rsidR="008F688A" w:rsidRDefault="008F688A" w:rsidP="008F688A">
      <w:pPr>
        <w:spacing w:after="120"/>
        <w:rPr>
          <w:rFonts w:ascii="Times New Roman" w:hAnsi="Times New Roman"/>
          <w:b/>
          <w:bCs/>
        </w:rPr>
      </w:pPr>
      <w:r w:rsidRPr="00AF54CD">
        <w:rPr>
          <w:rFonts w:ascii="Times New Roman" w:hAnsi="Times New Roman"/>
          <w:b/>
          <w:bCs/>
        </w:rPr>
        <w:t>Catalog Description</w:t>
      </w:r>
    </w:p>
    <w:p w:rsidR="008F688A" w:rsidRPr="005C38A8" w:rsidRDefault="009B0FBD" w:rsidP="008F688A">
      <w:pPr>
        <w:spacing w:after="120"/>
        <w:rPr>
          <w:rFonts w:ascii="Times New Roman" w:hAnsi="Times New Roman"/>
          <w:bCs/>
        </w:rPr>
      </w:pPr>
      <w:r>
        <w:rPr>
          <w:rFonts w:ascii="Times New Roman" w:hAnsi="Times New Roman"/>
          <w:bCs/>
        </w:rPr>
        <w:t xml:space="preserve">This </w:t>
      </w:r>
      <w:r w:rsidR="008F688A">
        <w:rPr>
          <w:rFonts w:ascii="Times New Roman" w:hAnsi="Times New Roman"/>
          <w:bCs/>
        </w:rPr>
        <w:t>course addresses methods in the area of classroom management.  Knowledge</w:t>
      </w:r>
      <w:r>
        <w:rPr>
          <w:rFonts w:ascii="Times New Roman" w:hAnsi="Times New Roman"/>
          <w:bCs/>
        </w:rPr>
        <w:t>,</w:t>
      </w:r>
      <w:r w:rsidR="008F688A">
        <w:rPr>
          <w:rFonts w:ascii="Times New Roman" w:hAnsi="Times New Roman"/>
          <w:bCs/>
        </w:rPr>
        <w:t xml:space="preserve"> Skills and Dispositions are emphasized in special methods associated wit</w:t>
      </w:r>
      <w:r>
        <w:rPr>
          <w:rFonts w:ascii="Times New Roman" w:hAnsi="Times New Roman"/>
          <w:bCs/>
        </w:rPr>
        <w:t>h</w:t>
      </w:r>
      <w:r w:rsidR="008F688A">
        <w:rPr>
          <w:rFonts w:ascii="Times New Roman" w:hAnsi="Times New Roman"/>
          <w:bCs/>
        </w:rPr>
        <w:t xml:space="preserve"> creating a learning environment that encourages positive social interaction, active engagement in learning and self-motivation.</w:t>
      </w:r>
    </w:p>
    <w:p w:rsidR="008F688A" w:rsidRPr="00AF54CD" w:rsidRDefault="008F688A" w:rsidP="008F688A">
      <w:pPr>
        <w:spacing w:after="120"/>
        <w:rPr>
          <w:rFonts w:ascii="Times New Roman" w:hAnsi="Times New Roman"/>
        </w:rPr>
      </w:pPr>
    </w:p>
    <w:p w:rsidR="008F688A" w:rsidRDefault="008F688A" w:rsidP="008F688A">
      <w:pPr>
        <w:pStyle w:val="Heading5"/>
        <w:spacing w:after="120"/>
        <w:rPr>
          <w:rFonts w:ascii="Times New Roman" w:hAnsi="Times New Roman"/>
        </w:rPr>
      </w:pPr>
      <w:r w:rsidRPr="00AF54CD">
        <w:rPr>
          <w:rFonts w:ascii="Times New Roman" w:hAnsi="Times New Roman"/>
        </w:rPr>
        <w:t>Course Proficiencies</w:t>
      </w:r>
      <w:r>
        <w:rPr>
          <w:rFonts w:ascii="Times New Roman" w:hAnsi="Times New Roman"/>
        </w:rPr>
        <w:t>*</w:t>
      </w:r>
      <w:r w:rsidRPr="00AF54CD">
        <w:rPr>
          <w:rFonts w:ascii="Times New Roman" w:hAnsi="Times New Roman"/>
        </w:rPr>
        <w:t xml:space="preserve"> </w:t>
      </w:r>
    </w:p>
    <w:p w:rsidR="008F688A" w:rsidRDefault="008F688A" w:rsidP="008F688A">
      <w:pPr>
        <w:pStyle w:val="Heading3"/>
        <w:rPr>
          <w:rFonts w:ascii="Times New Roman" w:hAnsi="Times New Roman"/>
          <w:u w:val="none"/>
        </w:rPr>
      </w:pPr>
      <w:r w:rsidRPr="00AF54CD">
        <w:rPr>
          <w:rFonts w:ascii="Times New Roman" w:hAnsi="Times New Roman"/>
          <w:u w:val="none"/>
        </w:rPr>
        <w:t>Knowledge</w:t>
      </w:r>
      <w:r>
        <w:rPr>
          <w:rFonts w:ascii="Times New Roman" w:hAnsi="Times New Roman"/>
          <w:u w:val="none"/>
        </w:rPr>
        <w:t xml:space="preserve"> and Skills</w:t>
      </w:r>
    </w:p>
    <w:p w:rsidR="008F688A" w:rsidRPr="00D8714B" w:rsidRDefault="008F688A" w:rsidP="008F688A">
      <w:pPr>
        <w:rPr>
          <w:b/>
        </w:rPr>
      </w:pPr>
      <w:r>
        <w:rPr>
          <w:b/>
        </w:rPr>
        <w:t>Dispositions</w:t>
      </w:r>
    </w:p>
    <w:p w:rsidR="008F688A" w:rsidRDefault="008F688A" w:rsidP="008F688A">
      <w:r>
        <w:t>Manage</w:t>
      </w:r>
    </w:p>
    <w:p w:rsidR="008F688A" w:rsidRDefault="008F688A" w:rsidP="008F688A">
      <w:r>
        <w:t>4a1. Exhibits enthusiasm and positive disposition toward the content area and conveys high expectations for success to students.</w:t>
      </w:r>
    </w:p>
    <w:p w:rsidR="008F688A" w:rsidRDefault="008F688A" w:rsidP="008F688A">
      <w:r>
        <w:t>4a2. Establishes clear classroom standards and expectations for behavior that emphasize self-control, self-discipline, collaboration, and mutual respect among students and teacher.</w:t>
      </w:r>
    </w:p>
    <w:p w:rsidR="008F688A" w:rsidRDefault="008F688A" w:rsidP="008F688A">
      <w:r>
        <w:t>4a3. Establishes clear classroom standards and expectations for achievement that focus upon content knowledge, engagement in purposeful learning, high academic performance, and ownership of learning.</w:t>
      </w:r>
    </w:p>
    <w:p w:rsidR="008F688A" w:rsidRDefault="008F688A" w:rsidP="008F688A">
      <w:r>
        <w:t>4b1. Creates a classroom environment that organizes and manages time, space, facilities, and other resources for maximum engagement of students in the content.</w:t>
      </w:r>
    </w:p>
    <w:p w:rsidR="008F688A" w:rsidRDefault="008F688A" w:rsidP="008F688A">
      <w:r>
        <w:t>4b2. Demonstrates flexibility in restructuring  time, space, facilities, and other resources as the situation demands.</w:t>
      </w:r>
    </w:p>
    <w:p w:rsidR="008F688A" w:rsidRDefault="008F688A" w:rsidP="008F688A">
      <w:r>
        <w:t>Model Professionalism</w:t>
      </w:r>
    </w:p>
    <w:p w:rsidR="008F688A" w:rsidRDefault="008F688A" w:rsidP="008F688A">
      <w:r>
        <w:t>5b1. Uses data and self-assessments to develop a professional development plan that articulates teaching strengths and identifies priorities for growth within at least one content area of the teaching assignment.</w:t>
      </w:r>
    </w:p>
    <w:p w:rsidR="008F688A" w:rsidRDefault="008F688A" w:rsidP="008F688A">
      <w:r>
        <w:t>5c1. Engages in dialogue with students, colleagues, parents, administrators and stakeholders and consistently demonstrates respect, accessibility, and expertise.</w:t>
      </w:r>
    </w:p>
    <w:p w:rsidR="008F688A" w:rsidRDefault="008F688A" w:rsidP="008F688A">
      <w:r>
        <w:t>5c2. Performs assigned duties in a timely manner with a professional disposition.</w:t>
      </w:r>
    </w:p>
    <w:p w:rsidR="008F688A" w:rsidRPr="00D41A64" w:rsidRDefault="008F688A" w:rsidP="008F688A">
      <w:r>
        <w:t>5c3. Uses appropriate technology to keep accurate records related to instructional and non-instructional responsibilities</w:t>
      </w:r>
    </w:p>
    <w:p w:rsidR="008F688A" w:rsidRPr="00AF54CD" w:rsidRDefault="008F688A" w:rsidP="008F688A">
      <w:pPr>
        <w:rPr>
          <w:rFonts w:ascii="Times New Roman" w:hAnsi="Times New Roman"/>
        </w:rPr>
      </w:pPr>
    </w:p>
    <w:p w:rsidR="008F688A" w:rsidRPr="00AF54CD" w:rsidRDefault="008F688A" w:rsidP="008F688A">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AF54CD">
        <w:rPr>
          <w:rFonts w:ascii="Times New Roman" w:hAnsi="Times New Roman"/>
          <w:b/>
        </w:rPr>
        <w:t>Instructional Strategies</w:t>
      </w:r>
    </w:p>
    <w:p w:rsidR="008F688A" w:rsidRPr="00AF54CD" w:rsidRDefault="008F688A" w:rsidP="008F688A">
      <w:pPr>
        <w:rPr>
          <w:rFonts w:ascii="Times New Roman" w:hAnsi="Times New Roman"/>
        </w:rPr>
      </w:pPr>
    </w:p>
    <w:p w:rsidR="008F688A" w:rsidRDefault="008F688A" w:rsidP="008F688A">
      <w:pPr>
        <w:rPr>
          <w:rFonts w:ascii="Times New Roman" w:hAnsi="Times New Roman"/>
          <w:color w:val="000000"/>
        </w:rPr>
      </w:pP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Lecture </w:t>
      </w:r>
    </w:p>
    <w:p w:rsidR="008F688A" w:rsidRDefault="008F688A" w:rsidP="008F688A">
      <w:pPr>
        <w:rPr>
          <w:rFonts w:ascii="Times New Roman" w:hAnsi="Times New Roman"/>
          <w:color w:val="000000"/>
        </w:rPr>
      </w:pPr>
      <w:r w:rsidRPr="00AF54CD">
        <w:rPr>
          <w:rFonts w:ascii="Times New Roman" w:hAnsi="Times New Roman"/>
          <w:color w:val="000000"/>
        </w:rPr>
        <w:t xml:space="preserve">Discussion </w:t>
      </w:r>
    </w:p>
    <w:p w:rsidR="008F688A" w:rsidRPr="00AF54CD" w:rsidRDefault="008F688A" w:rsidP="008F688A">
      <w:pPr>
        <w:rPr>
          <w:rFonts w:ascii="Times New Roman" w:hAnsi="Times New Roman"/>
          <w:color w:val="000000"/>
        </w:rPr>
      </w:pPr>
      <w:r w:rsidRPr="00AF54CD">
        <w:rPr>
          <w:rFonts w:ascii="Times New Roman" w:hAnsi="Times New Roman"/>
          <w:color w:val="000000"/>
        </w:rPr>
        <w:t>Technology (students)</w:t>
      </w:r>
    </w:p>
    <w:p w:rsidR="008F688A" w:rsidRPr="00AF54CD" w:rsidRDefault="008F688A" w:rsidP="008F688A">
      <w:pPr>
        <w:rPr>
          <w:rFonts w:ascii="Times New Roman" w:hAnsi="Times New Roman"/>
          <w:color w:val="000000"/>
        </w:rPr>
      </w:pPr>
      <w:r w:rsidRPr="00AF54CD">
        <w:rPr>
          <w:rFonts w:ascii="Times New Roman" w:hAnsi="Times New Roman"/>
          <w:color w:val="000000"/>
        </w:rPr>
        <w:t>Case Studies</w:t>
      </w: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Field Experience </w:t>
      </w: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Log/Diary/Journal </w:t>
      </w: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Portfolio </w:t>
      </w:r>
    </w:p>
    <w:p w:rsidR="008F688A" w:rsidRPr="00AF54CD" w:rsidRDefault="008F688A" w:rsidP="008F688A">
      <w:pPr>
        <w:rPr>
          <w:rFonts w:ascii="Times New Roman" w:hAnsi="Times New Roman"/>
          <w:color w:val="000000"/>
        </w:rPr>
      </w:pPr>
      <w:r w:rsidRPr="00AF54CD">
        <w:rPr>
          <w:rFonts w:ascii="Times New Roman" w:hAnsi="Times New Roman"/>
          <w:color w:val="000000"/>
        </w:rPr>
        <w:t>Individual Presentations</w:t>
      </w: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Group Discussions </w:t>
      </w:r>
    </w:p>
    <w:p w:rsidR="008F688A" w:rsidRPr="00AF54CD" w:rsidRDefault="008F688A" w:rsidP="008F688A">
      <w:pPr>
        <w:rPr>
          <w:rFonts w:ascii="Times New Roman" w:hAnsi="Times New Roman"/>
          <w:color w:val="000000"/>
        </w:rPr>
      </w:pPr>
      <w:r w:rsidRPr="00AF54CD">
        <w:rPr>
          <w:rFonts w:ascii="Times New Roman" w:hAnsi="Times New Roman"/>
          <w:color w:val="000000"/>
        </w:rPr>
        <w:t xml:space="preserve">Group Presentations </w:t>
      </w:r>
    </w:p>
    <w:p w:rsidR="008F688A" w:rsidRPr="00AF54CD" w:rsidRDefault="008F688A" w:rsidP="008F688A">
      <w:pPr>
        <w:rPr>
          <w:rFonts w:ascii="Times New Roman" w:hAnsi="Times New Roman"/>
          <w:color w:val="000000"/>
        </w:rPr>
      </w:pPr>
    </w:p>
    <w:p w:rsidR="008F688A" w:rsidRPr="00AF54CD" w:rsidRDefault="008F688A" w:rsidP="008F688A">
      <w:pPr>
        <w:rPr>
          <w:rFonts w:ascii="Times New Roman" w:hAnsi="Times New Roman"/>
          <w:color w:val="000000"/>
        </w:rPr>
      </w:pPr>
    </w:p>
    <w:p w:rsidR="008F688A" w:rsidRPr="00AF54CD" w:rsidRDefault="008F688A" w:rsidP="008F688A">
      <w:pPr>
        <w:pBdr>
          <w:top w:val="single" w:sz="4" w:space="1" w:color="auto"/>
          <w:left w:val="single" w:sz="4" w:space="4" w:color="auto"/>
          <w:bottom w:val="single" w:sz="4" w:space="1" w:color="auto"/>
          <w:right w:val="single" w:sz="4" w:space="4" w:color="auto"/>
        </w:pBdr>
        <w:jc w:val="center"/>
        <w:rPr>
          <w:rFonts w:ascii="Times New Roman" w:hAnsi="Times New Roman"/>
          <w:b/>
          <w:color w:val="000000"/>
        </w:rPr>
      </w:pPr>
      <w:r w:rsidRPr="00AF54CD">
        <w:rPr>
          <w:rFonts w:ascii="Times New Roman" w:hAnsi="Times New Roman"/>
          <w:b/>
          <w:color w:val="000000"/>
        </w:rPr>
        <w:t xml:space="preserve">Field Experience </w:t>
      </w:r>
      <w:r>
        <w:rPr>
          <w:rFonts w:ascii="Times New Roman" w:hAnsi="Times New Roman"/>
          <w:b/>
          <w:color w:val="000000"/>
        </w:rPr>
        <w:t>Information</w:t>
      </w:r>
    </w:p>
    <w:p w:rsidR="008F688A" w:rsidRDefault="008F688A" w:rsidP="008F688A">
      <w:pPr>
        <w:rPr>
          <w:rFonts w:ascii="Times New Roman" w:hAnsi="Times New Roman"/>
          <w:color w:val="000000"/>
        </w:rPr>
      </w:pPr>
      <w:r>
        <w:rPr>
          <w:rFonts w:ascii="Times New Roman" w:hAnsi="Times New Roman"/>
          <w:color w:val="000000"/>
        </w:rPr>
        <w:t>Level 2</w:t>
      </w:r>
    </w:p>
    <w:p w:rsidR="008F688A" w:rsidRDefault="008F688A" w:rsidP="008F688A"/>
    <w:p w:rsidR="008F688A" w:rsidRPr="00F06049" w:rsidRDefault="008F688A" w:rsidP="008F688A">
      <w:pPr>
        <w:pBdr>
          <w:top w:val="single" w:sz="4" w:space="1" w:color="auto"/>
          <w:left w:val="single" w:sz="4" w:space="4" w:color="auto"/>
          <w:bottom w:val="single" w:sz="4" w:space="1" w:color="auto"/>
          <w:right w:val="single" w:sz="4" w:space="4" w:color="auto"/>
        </w:pBdr>
        <w:jc w:val="center"/>
        <w:rPr>
          <w:rFonts w:ascii="Times New Roman" w:hAnsi="Times New Roman"/>
          <w:b/>
        </w:rPr>
      </w:pPr>
    </w:p>
    <w:p w:rsidR="008F688A" w:rsidRDefault="008F688A" w:rsidP="008F688A"/>
    <w:p w:rsidR="008F688A" w:rsidRPr="00AF54CD" w:rsidRDefault="008F688A" w:rsidP="008F688A">
      <w:pPr>
        <w:rPr>
          <w:rFonts w:ascii="Times New Roman" w:hAnsi="Times New Roman"/>
          <w:color w:val="000000"/>
        </w:rPr>
      </w:pPr>
    </w:p>
    <w:p w:rsidR="008F688A" w:rsidRPr="00AF54CD" w:rsidRDefault="008F688A" w:rsidP="008F688A">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rPr>
      </w:pPr>
      <w:r w:rsidRPr="00AF54CD">
        <w:rPr>
          <w:rFonts w:ascii="Times New Roman" w:hAnsi="Times New Roman"/>
          <w:b/>
          <w:bCs/>
          <w:spacing w:val="-3"/>
        </w:rPr>
        <w:t>Expectations and General Information:</w:t>
      </w:r>
    </w:p>
    <w:p w:rsidR="008F688A" w:rsidRPr="00AF54CD" w:rsidRDefault="008F688A" w:rsidP="008F688A">
      <w:pPr>
        <w:tabs>
          <w:tab w:val="left" w:pos="-720"/>
        </w:tabs>
        <w:suppressAutoHyphens/>
        <w:rPr>
          <w:rFonts w:ascii="Times New Roman" w:hAnsi="Times New Roman"/>
          <w:spacing w:val="-3"/>
        </w:rPr>
      </w:pPr>
    </w:p>
    <w:p w:rsidR="008F688A" w:rsidRPr="00AF54CD" w:rsidRDefault="008F688A" w:rsidP="008F688A">
      <w:pPr>
        <w:numPr>
          <w:ilvl w:val="0"/>
          <w:numId w:val="1"/>
        </w:numPr>
        <w:tabs>
          <w:tab w:val="left" w:pos="-720"/>
        </w:tabs>
        <w:suppressAutoHyphens/>
        <w:spacing w:after="120"/>
        <w:rPr>
          <w:rFonts w:ascii="Times New Roman" w:hAnsi="Times New Roman"/>
          <w:bCs/>
          <w:spacing w:val="-3"/>
        </w:rPr>
      </w:pPr>
      <w:r w:rsidRPr="00AF54CD">
        <w:rPr>
          <w:rFonts w:ascii="Times New Roman" w:hAnsi="Times New Roman"/>
          <w:b/>
          <w:bCs/>
          <w:spacing w:val="-3"/>
        </w:rPr>
        <w:t>Academic Integrity</w:t>
      </w:r>
      <w:r w:rsidRPr="00AF54CD">
        <w:rPr>
          <w:rFonts w:ascii="Times New Roman" w:hAnsi="Times New Roman"/>
          <w:spacing w:val="-3"/>
        </w:rPr>
        <w:t xml:space="preserve"> - You are responsible for what you achieve in this class; therefore neither cheating nor plagiarism will be tolerated.  Any material taken from </w:t>
      </w:r>
      <w:r>
        <w:rPr>
          <w:rFonts w:ascii="Times New Roman" w:hAnsi="Times New Roman"/>
          <w:spacing w:val="-3"/>
        </w:rPr>
        <w:t>other sources</w:t>
      </w:r>
      <w:r w:rsidRPr="00AF54CD">
        <w:rPr>
          <w:rFonts w:ascii="Times New Roman" w:hAnsi="Times New Roman"/>
          <w:spacing w:val="-3"/>
        </w:rPr>
        <w:t xml:space="preserve"> must be documented</w:t>
      </w:r>
      <w:r>
        <w:rPr>
          <w:rFonts w:ascii="Times New Roman" w:hAnsi="Times New Roman"/>
          <w:spacing w:val="-3"/>
        </w:rPr>
        <w:t>. I</w:t>
      </w:r>
      <w:r w:rsidRPr="00AF54CD">
        <w:rPr>
          <w:rFonts w:ascii="Times New Roman" w:hAnsi="Times New Roman"/>
          <w:spacing w:val="-3"/>
        </w:rPr>
        <w:t>n no case should one represent another’s work as one’s own</w:t>
      </w:r>
      <w:r>
        <w:rPr>
          <w:rFonts w:ascii="Times New Roman" w:hAnsi="Times New Roman"/>
          <w:spacing w:val="-3"/>
        </w:rPr>
        <w:t>. T</w:t>
      </w:r>
      <w:r w:rsidRPr="00AF54CD">
        <w:rPr>
          <w:rFonts w:ascii="Times New Roman" w:hAnsi="Times New Roman"/>
          <w:spacing w:val="-3"/>
        </w:rPr>
        <w:t xml:space="preserve">his includes information received from others during examinations or submitting another’s assignments, papers, etc. as one’s own.  </w:t>
      </w:r>
      <w:r>
        <w:rPr>
          <w:rFonts w:ascii="Times New Roman" w:hAnsi="Times New Roman"/>
          <w:spacing w:val="-3"/>
        </w:rPr>
        <w:t>T</w:t>
      </w:r>
      <w:r w:rsidRPr="00AF54CD">
        <w:rPr>
          <w:rFonts w:ascii="Times New Roman" w:hAnsi="Times New Roman"/>
          <w:spacing w:val="-3"/>
        </w:rPr>
        <w:t>o avoid questions of plagiarism</w:t>
      </w:r>
      <w:r>
        <w:rPr>
          <w:rFonts w:ascii="Times New Roman" w:hAnsi="Times New Roman"/>
          <w:spacing w:val="-3"/>
        </w:rPr>
        <w:t>,</w:t>
      </w:r>
      <w:r w:rsidRPr="00AF54CD">
        <w:rPr>
          <w:rFonts w:ascii="Times New Roman" w:hAnsi="Times New Roman"/>
          <w:spacing w:val="-3"/>
        </w:rPr>
        <w:t xml:space="preserve"> </w:t>
      </w:r>
      <w:r>
        <w:rPr>
          <w:rFonts w:ascii="Times New Roman" w:hAnsi="Times New Roman"/>
          <w:spacing w:val="-3"/>
        </w:rPr>
        <w:t>s</w:t>
      </w:r>
      <w:r w:rsidRPr="00AF54CD">
        <w:rPr>
          <w:rFonts w:ascii="Times New Roman" w:hAnsi="Times New Roman"/>
          <w:spacing w:val="-3"/>
        </w:rPr>
        <w:t>tudents involved in c</w:t>
      </w:r>
      <w:r>
        <w:rPr>
          <w:rFonts w:ascii="Times New Roman" w:hAnsi="Times New Roman"/>
          <w:spacing w:val="-3"/>
        </w:rPr>
        <w:t xml:space="preserve">ollaborative research </w:t>
      </w:r>
      <w:r w:rsidRPr="00AF54CD">
        <w:rPr>
          <w:rFonts w:ascii="Times New Roman" w:hAnsi="Times New Roman"/>
          <w:spacing w:val="-3"/>
        </w:rPr>
        <w:t>should exercise extreme caution.  If in doubt, students should check with the</w:t>
      </w:r>
      <w:r>
        <w:rPr>
          <w:rFonts w:ascii="Times New Roman" w:hAnsi="Times New Roman"/>
          <w:spacing w:val="-3"/>
        </w:rPr>
        <w:t>ir</w:t>
      </w:r>
      <w:r w:rsidRPr="00AF54CD">
        <w:rPr>
          <w:rFonts w:ascii="Times New Roman" w:hAnsi="Times New Roman"/>
          <w:spacing w:val="-3"/>
        </w:rPr>
        <w:t xml:space="preserve"> major professor.  </w:t>
      </w:r>
      <w:r w:rsidRPr="00AF54CD">
        <w:rPr>
          <w:rFonts w:ascii="Times New Roman" w:hAnsi="Times New Roman"/>
          <w:bCs/>
          <w:spacing w:val="-3"/>
        </w:rPr>
        <w:t>In addition to the other possible disciplinary sanctions which may be imposed through the regular institutional procedures as a result of academic misconduct, the instructor has the authority to assign an “F” or a zero for the exercise or examination, or to assign an “F” in the course.</w:t>
      </w:r>
    </w:p>
    <w:p w:rsidR="008F688A" w:rsidRDefault="008F688A" w:rsidP="008F688A">
      <w:pPr>
        <w:numPr>
          <w:ilvl w:val="0"/>
          <w:numId w:val="1"/>
        </w:numPr>
        <w:tabs>
          <w:tab w:val="left" w:pos="-720"/>
        </w:tabs>
        <w:suppressAutoHyphens/>
        <w:spacing w:after="120"/>
        <w:rPr>
          <w:rFonts w:ascii="Times New Roman" w:hAnsi="Times New Roman"/>
        </w:rPr>
      </w:pPr>
      <w:r>
        <w:rPr>
          <w:rFonts w:ascii="Times New Roman" w:hAnsi="Times New Roman"/>
          <w:b/>
          <w:bCs/>
        </w:rPr>
        <w:t>Classroom C</w:t>
      </w:r>
      <w:r w:rsidRPr="00AF54CD">
        <w:rPr>
          <w:rFonts w:ascii="Times New Roman" w:hAnsi="Times New Roman"/>
          <w:b/>
          <w:bCs/>
        </w:rPr>
        <w:t xml:space="preserve">onduct </w:t>
      </w:r>
      <w:r w:rsidRPr="00AF54CD">
        <w:rPr>
          <w:rFonts w:ascii="Times New Roman" w:hAnsi="Times New Roman"/>
        </w:rPr>
        <w:t>–</w:t>
      </w:r>
      <w:r w:rsidRPr="00AF54CD">
        <w:rPr>
          <w:rFonts w:ascii="Times New Roman" w:hAnsi="Times New Roman"/>
          <w:b/>
        </w:rPr>
        <w:t xml:space="preserve"> </w:t>
      </w:r>
      <w:r w:rsidRPr="00AF54CD">
        <w:rPr>
          <w:rFonts w:ascii="Times New Roman" w:hAnsi="Times New Roman"/>
        </w:rPr>
        <w:t>The instructor has the primary responsibility for control over classroom behavior and maintenance of academic integrity</w:t>
      </w:r>
      <w:r>
        <w:rPr>
          <w:rFonts w:ascii="Times New Roman" w:hAnsi="Times New Roman"/>
        </w:rPr>
        <w:t xml:space="preserve">.  The classroom instructor </w:t>
      </w:r>
      <w:r w:rsidRPr="00AF54CD">
        <w:rPr>
          <w:rFonts w:ascii="Times New Roman" w:hAnsi="Times New Roman"/>
        </w:rPr>
        <w:t xml:space="preserve">can order </w:t>
      </w:r>
      <w:r>
        <w:rPr>
          <w:rFonts w:ascii="Times New Roman" w:hAnsi="Times New Roman"/>
        </w:rPr>
        <w:t xml:space="preserve">the </w:t>
      </w:r>
      <w:r w:rsidRPr="00AF54CD">
        <w:rPr>
          <w:rFonts w:ascii="Times New Roman" w:hAnsi="Times New Roman"/>
        </w:rPr>
        <w:t xml:space="preserve">temporary </w:t>
      </w:r>
      <w:r>
        <w:rPr>
          <w:rFonts w:ascii="Times New Roman" w:hAnsi="Times New Roman"/>
        </w:rPr>
        <w:t xml:space="preserve">or permanent </w:t>
      </w:r>
      <w:r w:rsidRPr="00AF54CD">
        <w:rPr>
          <w:rFonts w:ascii="Times New Roman" w:hAnsi="Times New Roman"/>
        </w:rPr>
        <w:t>removal from the classroom</w:t>
      </w:r>
      <w:r>
        <w:rPr>
          <w:rFonts w:ascii="Times New Roman" w:hAnsi="Times New Roman"/>
        </w:rPr>
        <w:t>,</w:t>
      </w:r>
      <w:r w:rsidRPr="00AF54CD">
        <w:rPr>
          <w:rFonts w:ascii="Times New Roman" w:hAnsi="Times New Roman"/>
        </w:rPr>
        <w:t xml:space="preserve"> any student engaged in disruptive conduct or conduct in violation of the general rules and regulations of the institution. </w:t>
      </w:r>
      <w:r>
        <w:rPr>
          <w:rFonts w:ascii="Times New Roman" w:hAnsi="Times New Roman"/>
        </w:rPr>
        <w:t>The use of c</w:t>
      </w:r>
      <w:r w:rsidRPr="00AF54CD">
        <w:rPr>
          <w:rFonts w:ascii="Times New Roman" w:hAnsi="Times New Roman"/>
        </w:rPr>
        <w:t>ell phones and text messaging are not allowed in the classroom.</w:t>
      </w:r>
      <w:r>
        <w:rPr>
          <w:rFonts w:ascii="Times New Roman" w:hAnsi="Times New Roman"/>
        </w:rPr>
        <w:t xml:space="preserve"> If a cell phone rings in class, the student is asked to leave the class for that class period. Assignments will not be accepted if the work is turned more than one day late.</w:t>
      </w:r>
    </w:p>
    <w:p w:rsidR="008F688A" w:rsidRDefault="008F688A" w:rsidP="008F688A">
      <w:pPr>
        <w:numPr>
          <w:ilvl w:val="0"/>
          <w:numId w:val="1"/>
        </w:numPr>
        <w:tabs>
          <w:tab w:val="left" w:pos="-720"/>
        </w:tabs>
        <w:suppressAutoHyphens/>
        <w:spacing w:after="120"/>
        <w:rPr>
          <w:rFonts w:ascii="Times New Roman" w:hAnsi="Times New Roman"/>
        </w:rPr>
      </w:pPr>
      <w:r>
        <w:rPr>
          <w:rFonts w:ascii="Times New Roman" w:hAnsi="Times New Roman"/>
          <w:b/>
          <w:bCs/>
        </w:rPr>
        <w:t xml:space="preserve">Classroom Attendance </w:t>
      </w:r>
      <w:r w:rsidRPr="007D0692">
        <w:rPr>
          <w:rFonts w:ascii="Times New Roman" w:hAnsi="Times New Roman"/>
        </w:rPr>
        <w:t>-</w:t>
      </w:r>
      <w:r>
        <w:rPr>
          <w:rFonts w:ascii="Times New Roman" w:hAnsi="Times New Roman"/>
        </w:rPr>
        <w:t xml:space="preserve"> </w:t>
      </w:r>
      <w:r w:rsidRPr="00AF54CD">
        <w:rPr>
          <w:rFonts w:ascii="Times New Roman" w:hAnsi="Times New Roman"/>
        </w:rPr>
        <w:t xml:space="preserve">Students are expected to attend classes regularly and </w:t>
      </w:r>
      <w:r>
        <w:rPr>
          <w:rFonts w:ascii="Times New Roman" w:hAnsi="Times New Roman"/>
        </w:rPr>
        <w:t>punctually.</w:t>
      </w:r>
      <w:r w:rsidRPr="00AF54CD">
        <w:rPr>
          <w:rFonts w:ascii="Times New Roman" w:hAnsi="Times New Roman"/>
        </w:rPr>
        <w:t xml:space="preserve"> The instructor will keep an accurate record of class attendance. </w:t>
      </w:r>
      <w:r>
        <w:rPr>
          <w:rFonts w:ascii="Times New Roman" w:hAnsi="Times New Roman"/>
        </w:rPr>
        <w:t>Excessive absence is defined as no less than one more than the number of times a class meets per week. If a student has excessive absences and does not have an excused absence from the TSU Health Center, or from a doctor, his/her final grade is lowered one letter grade. If a student is tardy four times, without an excuse, he/she will not be counted present for that day. It is the student’s responsibility to withdraw from a course in which excessive absences have been incurred.</w:t>
      </w:r>
    </w:p>
    <w:p w:rsidR="008F688A" w:rsidRPr="00AF54CD" w:rsidRDefault="008F688A" w:rsidP="008F688A">
      <w:pPr>
        <w:numPr>
          <w:ilvl w:val="0"/>
          <w:numId w:val="1"/>
        </w:numPr>
        <w:tabs>
          <w:tab w:val="left" w:pos="-720"/>
        </w:tabs>
        <w:suppressAutoHyphens/>
        <w:spacing w:after="120"/>
        <w:rPr>
          <w:rFonts w:ascii="Times New Roman" w:hAnsi="Times New Roman"/>
        </w:rPr>
      </w:pPr>
      <w:r w:rsidRPr="00AF54CD">
        <w:rPr>
          <w:rFonts w:ascii="Times New Roman" w:hAnsi="Times New Roman"/>
          <w:b/>
          <w:bCs/>
        </w:rPr>
        <w:t>Official Course Enrollment</w:t>
      </w:r>
      <w:r w:rsidRPr="00AF54CD">
        <w:rPr>
          <w:rFonts w:ascii="Times New Roman" w:hAnsi="Times New Roman"/>
        </w:rPr>
        <w:t xml:space="preserve"> - Students who are not on the official class roll may not remain in class.  These students must leave class and may not return to class until they </w:t>
      </w:r>
      <w:r>
        <w:rPr>
          <w:rFonts w:ascii="Times New Roman" w:hAnsi="Times New Roman"/>
        </w:rPr>
        <w:t xml:space="preserve">have </w:t>
      </w:r>
      <w:r w:rsidRPr="00AF54CD">
        <w:rPr>
          <w:rFonts w:ascii="Times New Roman" w:hAnsi="Times New Roman"/>
        </w:rPr>
        <w:t>enroll</w:t>
      </w:r>
      <w:r>
        <w:rPr>
          <w:rFonts w:ascii="Times New Roman" w:hAnsi="Times New Roman"/>
        </w:rPr>
        <w:t>ed</w:t>
      </w:r>
      <w:r w:rsidRPr="00AF54CD">
        <w:rPr>
          <w:rFonts w:ascii="Times New Roman" w:hAnsi="Times New Roman"/>
        </w:rPr>
        <w:t xml:space="preserve"> in the course and their names show up on the official class roster.  Please make sure </w:t>
      </w:r>
      <w:r>
        <w:rPr>
          <w:rFonts w:ascii="Times New Roman" w:hAnsi="Times New Roman"/>
        </w:rPr>
        <w:t xml:space="preserve">that </w:t>
      </w:r>
      <w:r w:rsidRPr="00AF54CD">
        <w:rPr>
          <w:rFonts w:ascii="Times New Roman" w:hAnsi="Times New Roman"/>
        </w:rPr>
        <w:t>you are in the correct section.</w:t>
      </w:r>
    </w:p>
    <w:p w:rsidR="008F688A" w:rsidRDefault="008F688A" w:rsidP="008F688A">
      <w:pPr>
        <w:numPr>
          <w:ilvl w:val="0"/>
          <w:numId w:val="1"/>
        </w:numPr>
        <w:tabs>
          <w:tab w:val="left" w:pos="-720"/>
        </w:tabs>
        <w:suppressAutoHyphens/>
        <w:spacing w:after="120"/>
        <w:rPr>
          <w:rFonts w:ascii="Times New Roman" w:hAnsi="Times New Roman"/>
        </w:rPr>
      </w:pPr>
      <w:r w:rsidRPr="00AF54CD">
        <w:rPr>
          <w:rFonts w:ascii="Times New Roman" w:hAnsi="Times New Roman"/>
          <w:b/>
          <w:bCs/>
        </w:rPr>
        <w:t>Disabled Student Services</w:t>
      </w:r>
      <w:r w:rsidRPr="00AF54CD">
        <w:rPr>
          <w:rFonts w:ascii="Times New Roman" w:hAnsi="Times New Roman"/>
        </w:rPr>
        <w:t xml:space="preserve"> – Any student who has a condition which might interfere with his/her performance in class </w:t>
      </w:r>
      <w:r>
        <w:rPr>
          <w:rFonts w:ascii="Times New Roman" w:hAnsi="Times New Roman"/>
        </w:rPr>
        <w:t>may</w:t>
      </w:r>
      <w:r w:rsidRPr="00AF54CD">
        <w:rPr>
          <w:rFonts w:ascii="Times New Roman" w:hAnsi="Times New Roman"/>
        </w:rPr>
        <w:t xml:space="preserve">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8F688A" w:rsidRDefault="008F688A" w:rsidP="008F688A">
      <w:pPr>
        <w:numPr>
          <w:ilvl w:val="0"/>
          <w:numId w:val="1"/>
        </w:numPr>
        <w:tabs>
          <w:tab w:val="left" w:pos="-720"/>
        </w:tabs>
        <w:suppressAutoHyphens/>
        <w:spacing w:after="120"/>
        <w:rPr>
          <w:rFonts w:ascii="Times New Roman" w:hAnsi="Times New Roman"/>
        </w:rPr>
      </w:pPr>
      <w:r>
        <w:rPr>
          <w:rFonts w:ascii="Times New Roman" w:hAnsi="Times New Roman"/>
          <w:b/>
        </w:rPr>
        <w:t>Changes to Course Syllabus</w:t>
      </w:r>
      <w:r>
        <w:rPr>
          <w:rFonts w:ascii="Times New Roman" w:hAnsi="Times New Roman"/>
        </w:rPr>
        <w:t xml:space="preserve"> – The instructor reserves the right to make modifications to this syllabus.  Any modifications to the syllabus must be clearly communicated to students.</w:t>
      </w:r>
    </w:p>
    <w:p w:rsidR="008F688A" w:rsidRDefault="008F688A" w:rsidP="008F688A"/>
    <w:p w:rsidR="008F688A" w:rsidRPr="00F06049" w:rsidRDefault="008F688A" w:rsidP="008F688A">
      <w:pPr>
        <w:pBdr>
          <w:top w:val="single" w:sz="4" w:space="1" w:color="auto"/>
          <w:left w:val="single" w:sz="4" w:space="4" w:color="auto"/>
          <w:bottom w:val="single" w:sz="4" w:space="1" w:color="auto"/>
          <w:right w:val="single" w:sz="4" w:space="4" w:color="auto"/>
        </w:pBdr>
        <w:jc w:val="center"/>
        <w:rPr>
          <w:rFonts w:ascii="Times New Roman" w:hAnsi="Times New Roman"/>
          <w:b/>
        </w:rPr>
      </w:pPr>
      <w:r>
        <w:rPr>
          <w:rFonts w:ascii="Times New Roman" w:hAnsi="Times New Roman"/>
          <w:b/>
        </w:rPr>
        <w:t>Tentative Course Schedule</w:t>
      </w:r>
    </w:p>
    <w:p w:rsidR="008F688A" w:rsidRDefault="008F688A" w:rsidP="008F688A"/>
    <w:p w:rsidR="008F688A" w:rsidRPr="00AF54CD" w:rsidRDefault="008F688A" w:rsidP="008F688A">
      <w:pPr>
        <w:tabs>
          <w:tab w:val="left" w:pos="-720"/>
        </w:tabs>
        <w:suppressAutoHyphens/>
        <w:spacing w:after="120"/>
        <w:ind w:left="360"/>
        <w:rPr>
          <w:rFonts w:ascii="Times New Roman" w:hAnsi="Times New Roman"/>
        </w:rPr>
      </w:pPr>
    </w:p>
    <w:p w:rsidR="008F688A" w:rsidRPr="00F06049" w:rsidRDefault="008F688A" w:rsidP="008F688A">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F06049">
        <w:rPr>
          <w:rFonts w:ascii="Times New Roman" w:hAnsi="Times New Roman"/>
          <w:b/>
        </w:rPr>
        <w:t>Course Assignments</w:t>
      </w:r>
    </w:p>
    <w:p w:rsidR="008F688A" w:rsidRPr="0041364F" w:rsidRDefault="008F688A" w:rsidP="008F688A">
      <w:pPr>
        <w:rPr>
          <w:rFonts w:ascii="Times New Roman" w:hAnsi="Times New Roman"/>
          <w:b/>
          <w:u w:val="single"/>
        </w:rPr>
      </w:pPr>
      <w:r>
        <w:rPr>
          <w:rFonts w:ascii="Times New Roman" w:hAnsi="Times New Roman"/>
        </w:rPr>
        <w:t xml:space="preserve"> </w:t>
      </w:r>
      <w:r>
        <w:rPr>
          <w:rFonts w:ascii="Times New Roman" w:hAnsi="Times New Roman"/>
          <w:b/>
        </w:rPr>
        <w:t>Key Assignments</w:t>
      </w:r>
    </w:p>
    <w:p w:rsidR="008F688A" w:rsidRDefault="008F688A" w:rsidP="008F688A"/>
    <w:p w:rsidR="008F688A" w:rsidRDefault="008F688A" w:rsidP="008F688A">
      <w:r>
        <w:tab/>
      </w:r>
    </w:p>
    <w:p w:rsidR="008F688A" w:rsidRDefault="008F688A" w:rsidP="008F688A">
      <w:r>
        <w:t>Portfolio                                                        25%</w:t>
      </w:r>
    </w:p>
    <w:p w:rsidR="008F688A" w:rsidRDefault="008F688A" w:rsidP="008F688A">
      <w:r>
        <w:t>Philosophy of Classroom Management       25%</w:t>
      </w:r>
    </w:p>
    <w:p w:rsidR="008F688A" w:rsidRDefault="008F688A" w:rsidP="008F688A">
      <w:r>
        <w:t>Projects                                                        25%</w:t>
      </w:r>
    </w:p>
    <w:p w:rsidR="008F688A" w:rsidRDefault="008F688A" w:rsidP="008F688A">
      <w:r>
        <w:t>Exams                                                          25%</w:t>
      </w:r>
      <w:r>
        <w:tab/>
      </w:r>
    </w:p>
    <w:p w:rsidR="008F688A" w:rsidRDefault="008F688A" w:rsidP="008F688A"/>
    <w:p w:rsidR="008F688A" w:rsidRDefault="008F688A" w:rsidP="008F688A">
      <w:r>
        <w:t xml:space="preserve">All entries in the Portfolio must be types!! </w:t>
      </w:r>
      <w:r w:rsidRPr="0078708F">
        <w:rPr>
          <w:b/>
        </w:rPr>
        <w:t>No handwritten entries</w:t>
      </w:r>
      <w:r>
        <w:tab/>
      </w:r>
    </w:p>
    <w:p w:rsidR="008F688A" w:rsidRDefault="008F688A" w:rsidP="008F688A"/>
    <w:p w:rsidR="008F688A" w:rsidRDefault="008F688A" w:rsidP="008F688A">
      <w:r>
        <w:t xml:space="preserve">Classroom Management Philosopher presentation </w:t>
      </w:r>
    </w:p>
    <w:p w:rsidR="008F688A" w:rsidRDefault="008F688A" w:rsidP="008F688A">
      <w:r>
        <w:t>Articles (3)</w:t>
      </w:r>
    </w:p>
    <w:p w:rsidR="008F688A" w:rsidRDefault="008F688A" w:rsidP="008F688A">
      <w:r>
        <w:t>Comprehensive case study</w:t>
      </w:r>
    </w:p>
    <w:p w:rsidR="008F688A" w:rsidRDefault="008F688A" w:rsidP="008F688A">
      <w:r>
        <w:t>Class routines</w:t>
      </w:r>
    </w:p>
    <w:p w:rsidR="008F688A" w:rsidRDefault="008F688A" w:rsidP="008F688A">
      <w:r>
        <w:t xml:space="preserve">Classroom rules with consequences </w:t>
      </w:r>
    </w:p>
    <w:p w:rsidR="008F688A" w:rsidRDefault="008F688A" w:rsidP="008F688A">
      <w:r>
        <w:t>Classroom Management Portfolio</w:t>
      </w:r>
    </w:p>
    <w:p w:rsidR="008F688A" w:rsidRPr="00F06049" w:rsidRDefault="008F688A" w:rsidP="008F688A">
      <w:r>
        <w:tab/>
      </w:r>
    </w:p>
    <w:p w:rsidR="008F688A" w:rsidRPr="00AF54CD" w:rsidRDefault="008F688A" w:rsidP="008F688A">
      <w:pPr>
        <w:pStyle w:val="Heading3"/>
        <w:pBdr>
          <w:top w:val="single" w:sz="4" w:space="1" w:color="auto"/>
          <w:left w:val="single" w:sz="4" w:space="4" w:color="auto"/>
          <w:bottom w:val="single" w:sz="4" w:space="1" w:color="auto"/>
          <w:right w:val="single" w:sz="4" w:space="4" w:color="auto"/>
        </w:pBdr>
        <w:spacing w:after="120"/>
        <w:jc w:val="center"/>
        <w:rPr>
          <w:rFonts w:ascii="Times New Roman" w:hAnsi="Times New Roman"/>
          <w:u w:val="none"/>
        </w:rPr>
      </w:pPr>
      <w:r w:rsidRPr="00AF54CD">
        <w:rPr>
          <w:rFonts w:ascii="Times New Roman" w:hAnsi="Times New Roman"/>
          <w:u w:val="none"/>
        </w:rPr>
        <w:t>Grading System</w:t>
      </w:r>
    </w:p>
    <w:p w:rsidR="008F688A" w:rsidRDefault="008F688A" w:rsidP="008F688A">
      <w:pPr>
        <w:rPr>
          <w:rFonts w:ascii="Times New Roman" w:hAnsi="Times New Roman"/>
        </w:rPr>
      </w:pPr>
      <w:r>
        <w:rPr>
          <w:rFonts w:ascii="Times New Roman" w:hAnsi="Times New Roman"/>
        </w:rPr>
        <w:t>A =90-100%</w:t>
      </w:r>
    </w:p>
    <w:p w:rsidR="008F688A" w:rsidRDefault="008F688A" w:rsidP="008F688A">
      <w:pPr>
        <w:rPr>
          <w:rFonts w:ascii="Times New Roman" w:hAnsi="Times New Roman"/>
        </w:rPr>
      </w:pPr>
      <w:r>
        <w:rPr>
          <w:rFonts w:ascii="Times New Roman" w:hAnsi="Times New Roman"/>
        </w:rPr>
        <w:t>B =80-89%</w:t>
      </w:r>
    </w:p>
    <w:p w:rsidR="008F688A" w:rsidRDefault="008F688A" w:rsidP="008F688A">
      <w:pPr>
        <w:rPr>
          <w:rFonts w:ascii="Times New Roman" w:hAnsi="Times New Roman"/>
        </w:rPr>
      </w:pPr>
      <w:r>
        <w:rPr>
          <w:rFonts w:ascii="Times New Roman" w:hAnsi="Times New Roman"/>
        </w:rPr>
        <w:t>C =70-79%</w:t>
      </w:r>
    </w:p>
    <w:p w:rsidR="008F688A" w:rsidRDefault="008F688A" w:rsidP="008F688A">
      <w:pPr>
        <w:rPr>
          <w:rFonts w:ascii="Times New Roman" w:hAnsi="Times New Roman"/>
        </w:rPr>
      </w:pPr>
      <w:r>
        <w:rPr>
          <w:rFonts w:ascii="Times New Roman" w:hAnsi="Times New Roman"/>
        </w:rPr>
        <w:t>D =60-69%</w:t>
      </w:r>
    </w:p>
    <w:p w:rsidR="008F688A" w:rsidRDefault="008F688A" w:rsidP="008F688A">
      <w:pPr>
        <w:rPr>
          <w:rFonts w:ascii="Times New Roman" w:hAnsi="Times New Roman"/>
        </w:rPr>
      </w:pPr>
      <w:r>
        <w:rPr>
          <w:rFonts w:ascii="Times New Roman" w:hAnsi="Times New Roman"/>
        </w:rPr>
        <w:t>F=59%</w:t>
      </w:r>
    </w:p>
    <w:p w:rsidR="008F688A" w:rsidRPr="00AF54CD" w:rsidRDefault="008F688A" w:rsidP="008F688A">
      <w:pPr>
        <w:rPr>
          <w:rFonts w:ascii="Times New Roman" w:hAnsi="Times New Roman"/>
        </w:rPr>
      </w:pPr>
    </w:p>
    <w:p w:rsidR="008F688A" w:rsidRDefault="008F688A" w:rsidP="008F688A">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r>
        <w:rPr>
          <w:rFonts w:ascii="Times New Roman" w:hAnsi="Times New Roman"/>
          <w:b/>
        </w:rPr>
        <w:t>Additional Readings/Resource</w:t>
      </w:r>
    </w:p>
    <w:p w:rsidR="008F688A" w:rsidRDefault="008F688A" w:rsidP="008F688A">
      <w:pPr>
        <w:pBdr>
          <w:top w:val="single" w:sz="4" w:space="1" w:color="auto"/>
          <w:left w:val="single" w:sz="4" w:space="4" w:color="auto"/>
          <w:bottom w:val="single" w:sz="4" w:space="1" w:color="auto"/>
          <w:right w:val="single" w:sz="4" w:space="4" w:color="auto"/>
        </w:pBdr>
        <w:spacing w:after="120"/>
        <w:rPr>
          <w:rFonts w:ascii="Times New Roman" w:hAnsi="Times New Roman"/>
          <w:b/>
        </w:rPr>
      </w:pPr>
      <w:r>
        <w:rPr>
          <w:rFonts w:ascii="Times New Roman" w:hAnsi="Times New Roman"/>
          <w:b/>
        </w:rPr>
        <w:t xml:space="preserve">Charles, C. &amp; Senter, G. (2005). </w:t>
      </w:r>
      <w:r>
        <w:rPr>
          <w:rFonts w:ascii="Times New Roman" w:hAnsi="Times New Roman"/>
          <w:b/>
          <w:u w:val="single"/>
        </w:rPr>
        <w:t>Elementary Classroom Management</w:t>
      </w:r>
      <w:r>
        <w:rPr>
          <w:rFonts w:ascii="Times New Roman" w:hAnsi="Times New Roman"/>
          <w:b/>
        </w:rPr>
        <w:t>. Pearson. Boston.</w:t>
      </w:r>
    </w:p>
    <w:p w:rsidR="008F688A" w:rsidRPr="00F207AF" w:rsidRDefault="008F688A" w:rsidP="008F688A">
      <w:pPr>
        <w:pBdr>
          <w:top w:val="single" w:sz="4" w:space="1" w:color="auto"/>
          <w:left w:val="single" w:sz="4" w:space="4" w:color="auto"/>
          <w:bottom w:val="single" w:sz="4" w:space="1" w:color="auto"/>
          <w:right w:val="single" w:sz="4" w:space="4" w:color="auto"/>
        </w:pBdr>
        <w:spacing w:after="120"/>
        <w:rPr>
          <w:rFonts w:ascii="Times New Roman" w:hAnsi="Times New Roman"/>
          <w:b/>
        </w:rPr>
      </w:pPr>
      <w:r>
        <w:rPr>
          <w:rFonts w:ascii="Times New Roman" w:hAnsi="Times New Roman"/>
          <w:b/>
        </w:rPr>
        <w:t xml:space="preserve">Danfort, S. &amp; Boyle. J. (2000). </w:t>
      </w:r>
      <w:r>
        <w:rPr>
          <w:rFonts w:ascii="Times New Roman" w:hAnsi="Times New Roman"/>
          <w:b/>
          <w:u w:val="single"/>
        </w:rPr>
        <w:t>Cases in Behavior Management.</w:t>
      </w:r>
      <w:r>
        <w:rPr>
          <w:rFonts w:ascii="Times New Roman" w:hAnsi="Times New Roman"/>
          <w:b/>
        </w:rPr>
        <w:t xml:space="preserve"> New Jersey. Prentice Hall.</w:t>
      </w:r>
    </w:p>
    <w:p w:rsidR="008F688A" w:rsidRPr="00F207AF" w:rsidRDefault="008F688A" w:rsidP="008F688A">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p>
    <w:p w:rsidR="00C65579" w:rsidRDefault="00C65579"/>
    <w:p w:rsidR="00C65579" w:rsidRPr="00C65579" w:rsidRDefault="00C65579">
      <w:pPr>
        <w:rPr>
          <w:b/>
        </w:rPr>
      </w:pPr>
      <w:r w:rsidRPr="00C65579">
        <w:rPr>
          <w:b/>
        </w:rPr>
        <w:t>Philosophy</w:t>
      </w:r>
    </w:p>
    <w:p w:rsidR="00944400" w:rsidRDefault="00C65579">
      <w:r>
        <w:t xml:space="preserve">The philosophy of classroom management must be at least 4 pages (12 font double spaced Times New Roman), and must contain theorist and references to support your view of the theory </w:t>
      </w:r>
      <w:r w:rsidR="008D127E">
        <w:t>(minimum</w:t>
      </w:r>
      <w:r>
        <w:t xml:space="preserve"> of 3 theorist). It must be APA formatted with reference pages that are not included in the 4 page minimum. It also must contain a cover page with no hand written entries.</w:t>
      </w:r>
    </w:p>
    <w:p w:rsidR="00C65579" w:rsidRDefault="00C65579"/>
    <w:p w:rsidR="00C65579" w:rsidRDefault="00C65579">
      <w:pPr>
        <w:rPr>
          <w:b/>
        </w:rPr>
      </w:pPr>
      <w:r w:rsidRPr="00C65579">
        <w:rPr>
          <w:b/>
        </w:rPr>
        <w:t>Articles</w:t>
      </w:r>
    </w:p>
    <w:p w:rsidR="00C65579" w:rsidRDefault="00C65579">
      <w:r w:rsidRPr="00C65579">
        <w:t>Select three</w:t>
      </w:r>
      <w:r>
        <w:t xml:space="preserve"> articles related to classroom management (2 behavioral and 1 organizational) write a brief summary to be presented in class and turn in the article with the summary.</w:t>
      </w:r>
    </w:p>
    <w:p w:rsidR="00C30FAF" w:rsidRDefault="00C30FAF"/>
    <w:p w:rsidR="00C30FAF" w:rsidRDefault="00C30FAF">
      <w:pPr>
        <w:rPr>
          <w:b/>
        </w:rPr>
      </w:pPr>
      <w:r w:rsidRPr="00C30FAF">
        <w:rPr>
          <w:b/>
        </w:rPr>
        <w:t>Case Study</w:t>
      </w:r>
    </w:p>
    <w:p w:rsidR="00C30FAF" w:rsidRPr="00C30FAF" w:rsidRDefault="00C30FAF">
      <w:r w:rsidRPr="00C30FAF">
        <w:t>You will be give</w:t>
      </w:r>
      <w:r>
        <w:t>n</w:t>
      </w:r>
      <w:r w:rsidRPr="00C30FAF">
        <w:t xml:space="preserve"> a student with a particular behavior or problem you must design 3 different types of assessments to be used with the student and fill in the results. Write the students personal information and history and it must be related to the behavior given. After fill</w:t>
      </w:r>
      <w:r>
        <w:t>ing</w:t>
      </w:r>
      <w:r w:rsidRPr="00C30FAF">
        <w:t xml:space="preserve"> in the assessments </w:t>
      </w:r>
      <w:r w:rsidR="000A3233" w:rsidRPr="00C30FAF">
        <w:t>analy</w:t>
      </w:r>
      <w:r w:rsidR="000A3233">
        <w:t xml:space="preserve">ze </w:t>
      </w:r>
      <w:r w:rsidR="000A3233" w:rsidRPr="00C30FAF">
        <w:t>the</w:t>
      </w:r>
      <w:r w:rsidRPr="00C30FAF">
        <w:t xml:space="preserve"> results and write a summary. Then devise a plan to be used to decrease or eliminate the behavior. Repeat the previous assessments and include a student self assessment analyze the results write a summary describing if your plan was successful. If your plan was not successful then state what you may try next.</w:t>
      </w:r>
    </w:p>
    <w:sectPr w:rsidR="00C30FAF" w:rsidRPr="00C30FAF" w:rsidSect="00C75C5F">
      <w:footerReference w:type="even" r:id="rId9"/>
      <w:footerReference w:type="default" r:id="rId10"/>
      <w:pgSz w:w="12240" w:h="15840"/>
      <w:pgMar w:top="720" w:right="720" w:bottom="93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76" w:rsidRDefault="00D71076" w:rsidP="007535BF">
      <w:r>
        <w:separator/>
      </w:r>
    </w:p>
  </w:endnote>
  <w:endnote w:type="continuationSeparator" w:id="0">
    <w:p w:rsidR="00D71076" w:rsidRDefault="00D71076" w:rsidP="00753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7E" w:rsidRDefault="00C84368" w:rsidP="004B3B7E">
    <w:pPr>
      <w:pStyle w:val="Footer"/>
      <w:framePr w:wrap="around" w:vAnchor="text" w:hAnchor="margin" w:y="1"/>
      <w:rPr>
        <w:rStyle w:val="PageNumber"/>
      </w:rPr>
    </w:pPr>
    <w:r>
      <w:rPr>
        <w:rStyle w:val="PageNumber"/>
      </w:rPr>
      <w:fldChar w:fldCharType="begin"/>
    </w:r>
    <w:r w:rsidR="004B3B7E">
      <w:rPr>
        <w:rStyle w:val="PageNumber"/>
      </w:rPr>
      <w:instrText xml:space="preserve">PAGE  </w:instrText>
    </w:r>
    <w:r>
      <w:rPr>
        <w:rStyle w:val="PageNumber"/>
      </w:rPr>
      <w:fldChar w:fldCharType="end"/>
    </w:r>
  </w:p>
  <w:p w:rsidR="004B3B7E" w:rsidRDefault="004B3B7E" w:rsidP="004B3B7E">
    <w:pPr>
      <w:pStyle w:val="Footer"/>
      <w:ind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7E" w:rsidRDefault="004B3B7E" w:rsidP="004B3B7E">
    <w:pPr>
      <w:pStyle w:val="Footer"/>
      <w:framePr w:wrap="around" w:vAnchor="text" w:hAnchor="margin" w:y="1"/>
      <w:rPr>
        <w:rStyle w:val="PageNumber"/>
      </w:rPr>
    </w:pPr>
  </w:p>
  <w:p w:rsidR="004B3B7E" w:rsidRPr="00362B1B" w:rsidRDefault="004B3B7E" w:rsidP="004B3B7E">
    <w:pPr>
      <w:pStyle w:val="Footer"/>
      <w:rPr>
        <w:sz w:val="20"/>
        <w:szCs w:val="20"/>
      </w:rPr>
    </w:pPr>
    <w:r w:rsidRPr="00362B1B">
      <w:rPr>
        <w:sz w:val="20"/>
        <w:szCs w:val="20"/>
      </w:rPr>
      <w:t xml:space="preserve">Revised: </w:t>
    </w:r>
    <w:r w:rsidR="007535BF">
      <w:rPr>
        <w:sz w:val="20"/>
        <w:szCs w:val="20"/>
      </w:rPr>
      <w:t>September 1, 2011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76" w:rsidRDefault="00D71076" w:rsidP="007535BF">
      <w:r>
        <w:separator/>
      </w:r>
    </w:p>
  </w:footnote>
  <w:footnote w:type="continuationSeparator" w:id="0">
    <w:p w:rsidR="00D71076" w:rsidRDefault="00D71076" w:rsidP="007535B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8F688A"/>
    <w:rsid w:val="000A3233"/>
    <w:rsid w:val="00222252"/>
    <w:rsid w:val="00293331"/>
    <w:rsid w:val="002F09D0"/>
    <w:rsid w:val="004B3B7E"/>
    <w:rsid w:val="006534F5"/>
    <w:rsid w:val="007535BF"/>
    <w:rsid w:val="00771205"/>
    <w:rsid w:val="007D1BEC"/>
    <w:rsid w:val="008831B1"/>
    <w:rsid w:val="008D127E"/>
    <w:rsid w:val="008F688A"/>
    <w:rsid w:val="009320E5"/>
    <w:rsid w:val="00944400"/>
    <w:rsid w:val="009A674C"/>
    <w:rsid w:val="009B0FBD"/>
    <w:rsid w:val="00AE6F12"/>
    <w:rsid w:val="00C30FAF"/>
    <w:rsid w:val="00C65579"/>
    <w:rsid w:val="00C75C5F"/>
    <w:rsid w:val="00C84368"/>
    <w:rsid w:val="00D71076"/>
    <w:rsid w:val="00FD5E31"/>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8A"/>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8F688A"/>
    <w:pPr>
      <w:keepNext/>
      <w:outlineLvl w:val="1"/>
    </w:pPr>
    <w:rPr>
      <w:u w:val="single"/>
    </w:rPr>
  </w:style>
  <w:style w:type="paragraph" w:styleId="Heading3">
    <w:name w:val="heading 3"/>
    <w:basedOn w:val="Normal"/>
    <w:next w:val="Normal"/>
    <w:link w:val="Heading3Char"/>
    <w:qFormat/>
    <w:rsid w:val="008F688A"/>
    <w:pPr>
      <w:keepNext/>
      <w:outlineLvl w:val="2"/>
    </w:pPr>
    <w:rPr>
      <w:b/>
      <w:bCs/>
      <w:u w:val="single"/>
    </w:rPr>
  </w:style>
  <w:style w:type="paragraph" w:styleId="Heading5">
    <w:name w:val="heading 5"/>
    <w:basedOn w:val="Normal"/>
    <w:next w:val="Normal"/>
    <w:link w:val="Heading5Char"/>
    <w:qFormat/>
    <w:rsid w:val="008F688A"/>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F688A"/>
    <w:rPr>
      <w:rFonts w:ascii="Arial" w:eastAsia="Times New Roman" w:hAnsi="Arial" w:cs="Times New Roman"/>
      <w:sz w:val="24"/>
      <w:szCs w:val="24"/>
      <w:u w:val="single"/>
    </w:rPr>
  </w:style>
  <w:style w:type="character" w:customStyle="1" w:styleId="Heading3Char">
    <w:name w:val="Heading 3 Char"/>
    <w:basedOn w:val="DefaultParagraphFont"/>
    <w:link w:val="Heading3"/>
    <w:rsid w:val="008F688A"/>
    <w:rPr>
      <w:rFonts w:ascii="Arial" w:eastAsia="Times New Roman" w:hAnsi="Arial" w:cs="Times New Roman"/>
      <w:b/>
      <w:bCs/>
      <w:sz w:val="24"/>
      <w:szCs w:val="24"/>
      <w:u w:val="single"/>
    </w:rPr>
  </w:style>
  <w:style w:type="character" w:customStyle="1" w:styleId="Heading5Char">
    <w:name w:val="Heading 5 Char"/>
    <w:basedOn w:val="DefaultParagraphFont"/>
    <w:link w:val="Heading5"/>
    <w:rsid w:val="008F688A"/>
    <w:rPr>
      <w:rFonts w:ascii="Arial" w:eastAsia="Times New Roman" w:hAnsi="Arial" w:cs="Times New Roman"/>
      <w:b/>
      <w:bCs/>
      <w:sz w:val="24"/>
      <w:szCs w:val="24"/>
    </w:rPr>
  </w:style>
  <w:style w:type="paragraph" w:styleId="Title">
    <w:name w:val="Title"/>
    <w:basedOn w:val="Normal"/>
    <w:link w:val="TitleChar"/>
    <w:qFormat/>
    <w:rsid w:val="008F688A"/>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8F688A"/>
    <w:rPr>
      <w:rFonts w:ascii="Arial" w:eastAsia="Times New Roman" w:hAnsi="Arial" w:cs="Times New Roman"/>
      <w:b/>
      <w:bCs/>
      <w:sz w:val="24"/>
      <w:szCs w:val="24"/>
    </w:rPr>
  </w:style>
  <w:style w:type="paragraph" w:styleId="Footer">
    <w:name w:val="footer"/>
    <w:basedOn w:val="Normal"/>
    <w:link w:val="FooterChar"/>
    <w:rsid w:val="008F688A"/>
    <w:pPr>
      <w:tabs>
        <w:tab w:val="center" w:pos="4320"/>
        <w:tab w:val="right" w:pos="8640"/>
      </w:tabs>
    </w:pPr>
  </w:style>
  <w:style w:type="character" w:customStyle="1" w:styleId="FooterChar">
    <w:name w:val="Footer Char"/>
    <w:basedOn w:val="DefaultParagraphFont"/>
    <w:link w:val="Footer"/>
    <w:rsid w:val="008F688A"/>
    <w:rPr>
      <w:rFonts w:ascii="Arial" w:eastAsia="Times New Roman" w:hAnsi="Arial" w:cs="Times New Roman"/>
      <w:sz w:val="24"/>
      <w:szCs w:val="24"/>
    </w:rPr>
  </w:style>
  <w:style w:type="character" w:styleId="PageNumber">
    <w:name w:val="page number"/>
    <w:basedOn w:val="DefaultParagraphFont"/>
    <w:rsid w:val="008F688A"/>
  </w:style>
  <w:style w:type="paragraph" w:styleId="BalloonText">
    <w:name w:val="Balloon Text"/>
    <w:basedOn w:val="Normal"/>
    <w:link w:val="BalloonTextChar"/>
    <w:uiPriority w:val="99"/>
    <w:semiHidden/>
    <w:unhideWhenUsed/>
    <w:rsid w:val="008F688A"/>
    <w:rPr>
      <w:rFonts w:ascii="Tahoma" w:hAnsi="Tahoma" w:cs="Tahoma"/>
      <w:sz w:val="16"/>
      <w:szCs w:val="16"/>
    </w:rPr>
  </w:style>
  <w:style w:type="character" w:customStyle="1" w:styleId="BalloonTextChar">
    <w:name w:val="Balloon Text Char"/>
    <w:basedOn w:val="DefaultParagraphFont"/>
    <w:link w:val="BalloonText"/>
    <w:uiPriority w:val="99"/>
    <w:semiHidden/>
    <w:rsid w:val="008F688A"/>
    <w:rPr>
      <w:rFonts w:ascii="Tahoma" w:eastAsia="Times New Roman" w:hAnsi="Tahoma" w:cs="Tahoma"/>
      <w:sz w:val="16"/>
      <w:szCs w:val="16"/>
    </w:rPr>
  </w:style>
  <w:style w:type="paragraph" w:styleId="Header">
    <w:name w:val="header"/>
    <w:basedOn w:val="Normal"/>
    <w:link w:val="HeaderChar"/>
    <w:uiPriority w:val="99"/>
    <w:semiHidden/>
    <w:unhideWhenUsed/>
    <w:rsid w:val="007535BF"/>
    <w:pPr>
      <w:tabs>
        <w:tab w:val="center" w:pos="4680"/>
        <w:tab w:val="right" w:pos="9360"/>
      </w:tabs>
    </w:pPr>
  </w:style>
  <w:style w:type="character" w:customStyle="1" w:styleId="HeaderChar">
    <w:name w:val="Header Char"/>
    <w:basedOn w:val="DefaultParagraphFont"/>
    <w:link w:val="Header"/>
    <w:uiPriority w:val="99"/>
    <w:semiHidden/>
    <w:rsid w:val="007535BF"/>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1109</Words>
  <Characters>6326</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Bellamy</dc:creator>
  <cp:lastModifiedBy>Nicole Kendall</cp:lastModifiedBy>
  <cp:revision>4</cp:revision>
  <cp:lastPrinted>2011-09-12T19:17:00Z</cp:lastPrinted>
  <dcterms:created xsi:type="dcterms:W3CDTF">2012-08-24T15:00:00Z</dcterms:created>
  <dcterms:modified xsi:type="dcterms:W3CDTF">2012-09-21T00:03:00Z</dcterms:modified>
</cp:coreProperties>
</file>